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0F9C" w14:textId="4F45A2C1" w:rsidR="00A26FE2" w:rsidRDefault="009B6926" w:rsidP="009B6926">
      <w:pPr>
        <w:spacing w:after="0" w:line="360" w:lineRule="auto"/>
        <w:jc w:val="right"/>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8241" behindDoc="1" locked="1" layoutInCell="1" allowOverlap="1" wp14:anchorId="3D81A7BF" wp14:editId="0FAFB059">
            <wp:simplePos x="0" y="0"/>
            <wp:positionH relativeFrom="column">
              <wp:posOffset>4927600</wp:posOffset>
            </wp:positionH>
            <wp:positionV relativeFrom="page">
              <wp:posOffset>609600</wp:posOffset>
            </wp:positionV>
            <wp:extent cx="1280608" cy="1088136"/>
            <wp:effectExtent l="0" t="0" r="0" b="0"/>
            <wp:wrapTight wrapText="bothSides">
              <wp:wrapPolygon edited="0">
                <wp:start x="0" y="0"/>
                <wp:lineTo x="0" y="21184"/>
                <wp:lineTo x="21214" y="21184"/>
                <wp:lineTo x="2121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80608" cy="1088136"/>
                    </a:xfrm>
                    <a:prstGeom prst="rect">
                      <a:avLst/>
                    </a:prstGeom>
                  </pic:spPr>
                </pic:pic>
              </a:graphicData>
            </a:graphic>
            <wp14:sizeRelH relativeFrom="margin">
              <wp14:pctWidth>0</wp14:pctWidth>
            </wp14:sizeRelH>
            <wp14:sizeRelV relativeFrom="margin">
              <wp14:pctHeight>0</wp14:pctHeight>
            </wp14:sizeRelV>
          </wp:anchor>
        </w:drawing>
      </w:r>
      <w:r w:rsidR="0004669F">
        <w:rPr>
          <w:rFonts w:ascii="Times New Roman" w:hAnsi="Times New Roman" w:cs="Times New Roman"/>
          <w:b/>
          <w:noProof/>
          <w:sz w:val="36"/>
          <w:szCs w:val="36"/>
        </w:rPr>
        <w:drawing>
          <wp:anchor distT="0" distB="0" distL="114300" distR="114300" simplePos="0" relativeHeight="251658240" behindDoc="1" locked="0" layoutInCell="1" allowOverlap="1" wp14:anchorId="2135D73B" wp14:editId="06A9317D">
            <wp:simplePos x="0" y="0"/>
            <wp:positionH relativeFrom="column">
              <wp:posOffset>-403199</wp:posOffset>
            </wp:positionH>
            <wp:positionV relativeFrom="paragraph">
              <wp:posOffset>-518399</wp:posOffset>
            </wp:positionV>
            <wp:extent cx="1519200" cy="1519200"/>
            <wp:effectExtent l="0" t="0" r="5080" b="5080"/>
            <wp:wrapNone/>
            <wp:docPr id="3" name="Picture 3" descr="C:\Users\jos180\AppData\Local\Microsoft\Windows\INetCache\Content.Word\ww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180\AppData\Local\Microsoft\Windows\INetCache\Content.Word\wwLogo_Col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3034" cy="1523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EDE10" w14:textId="68BB9CC1" w:rsidR="00786C30" w:rsidRDefault="00786C30" w:rsidP="00A26FE2">
      <w:pPr>
        <w:spacing w:after="0" w:line="360" w:lineRule="auto"/>
        <w:jc w:val="center"/>
        <w:rPr>
          <w:rFonts w:ascii="Times New Roman" w:hAnsi="Times New Roman" w:cs="Times New Roman"/>
          <w:b/>
          <w:sz w:val="36"/>
          <w:szCs w:val="36"/>
        </w:rPr>
      </w:pPr>
    </w:p>
    <w:p w14:paraId="00BF7937" w14:textId="77777777" w:rsidR="00A26FE2" w:rsidRDefault="00A26FE2" w:rsidP="00A26FE2">
      <w:pPr>
        <w:spacing w:after="0" w:line="360" w:lineRule="auto"/>
        <w:jc w:val="center"/>
        <w:rPr>
          <w:rFonts w:ascii="Times New Roman" w:hAnsi="Times New Roman" w:cs="Times New Roman"/>
          <w:b/>
          <w:sz w:val="36"/>
          <w:szCs w:val="36"/>
        </w:rPr>
      </w:pPr>
    </w:p>
    <w:p w14:paraId="4C99E688" w14:textId="77777777" w:rsidR="00A26FE2" w:rsidRPr="004D1BB8" w:rsidRDefault="00A26FE2" w:rsidP="00A26FE2">
      <w:pPr>
        <w:spacing w:after="0" w:line="360" w:lineRule="auto"/>
        <w:jc w:val="center"/>
        <w:rPr>
          <w:rFonts w:ascii="Times New Roman" w:hAnsi="Times New Roman" w:cs="Times New Roman"/>
          <w:b/>
          <w:sz w:val="36"/>
          <w:szCs w:val="36"/>
        </w:rPr>
      </w:pPr>
      <w:r w:rsidRPr="004D1BB8">
        <w:rPr>
          <w:rFonts w:ascii="Times New Roman" w:hAnsi="Times New Roman" w:cs="Times New Roman"/>
          <w:b/>
          <w:sz w:val="36"/>
          <w:szCs w:val="36"/>
        </w:rPr>
        <w:t>Funding Opportunity Announcement</w:t>
      </w:r>
    </w:p>
    <w:p w14:paraId="472DDF0B" w14:textId="737DC48B" w:rsidR="00A26FE2" w:rsidRDefault="006C15CD" w:rsidP="00A26FE2">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for the </w:t>
      </w:r>
    </w:p>
    <w:p w14:paraId="45D28874" w14:textId="327C044A" w:rsidR="00A26FE2" w:rsidRDefault="00A26FE2" w:rsidP="00A26FE2">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Development of </w:t>
      </w:r>
      <w:r w:rsidR="00AA272C">
        <w:rPr>
          <w:rFonts w:ascii="Times New Roman" w:hAnsi="Times New Roman" w:cs="Times New Roman"/>
          <w:b/>
          <w:sz w:val="36"/>
          <w:szCs w:val="36"/>
        </w:rPr>
        <w:t xml:space="preserve">Active </w:t>
      </w:r>
      <w:r w:rsidR="00B550EB">
        <w:rPr>
          <w:rFonts w:ascii="Times New Roman" w:hAnsi="Times New Roman" w:cs="Times New Roman"/>
          <w:b/>
          <w:sz w:val="36"/>
          <w:szCs w:val="36"/>
        </w:rPr>
        <w:t>Tran</w:t>
      </w:r>
      <w:r w:rsidR="006C0D51">
        <w:rPr>
          <w:rFonts w:ascii="Times New Roman" w:hAnsi="Times New Roman" w:cs="Times New Roman"/>
          <w:b/>
          <w:sz w:val="36"/>
          <w:szCs w:val="36"/>
        </w:rPr>
        <w:t>s</w:t>
      </w:r>
      <w:r w:rsidR="00B550EB">
        <w:rPr>
          <w:rFonts w:ascii="Times New Roman" w:hAnsi="Times New Roman" w:cs="Times New Roman"/>
          <w:b/>
          <w:sz w:val="36"/>
          <w:szCs w:val="36"/>
        </w:rPr>
        <w:t xml:space="preserve">portation </w:t>
      </w:r>
      <w:r>
        <w:rPr>
          <w:rFonts w:ascii="Times New Roman" w:hAnsi="Times New Roman" w:cs="Times New Roman"/>
          <w:b/>
          <w:sz w:val="36"/>
          <w:szCs w:val="36"/>
        </w:rPr>
        <w:t xml:space="preserve">Plans </w:t>
      </w:r>
    </w:p>
    <w:p w14:paraId="50F55B11" w14:textId="65B881F6" w:rsidR="00901CB2" w:rsidRDefault="00E563F9" w:rsidP="0012188C">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to Guide </w:t>
      </w:r>
      <w:r w:rsidR="00AD0110">
        <w:rPr>
          <w:rFonts w:ascii="Times New Roman" w:hAnsi="Times New Roman" w:cs="Times New Roman"/>
          <w:b/>
          <w:sz w:val="36"/>
          <w:szCs w:val="36"/>
        </w:rPr>
        <w:t>the Establishment of</w:t>
      </w:r>
      <w:r w:rsidR="0012188C">
        <w:rPr>
          <w:rFonts w:ascii="Times New Roman" w:hAnsi="Times New Roman" w:cs="Times New Roman"/>
          <w:b/>
          <w:sz w:val="36"/>
          <w:szCs w:val="36"/>
        </w:rPr>
        <w:t xml:space="preserve"> Activity</w:t>
      </w:r>
      <w:r w:rsidR="00910257">
        <w:rPr>
          <w:rFonts w:ascii="Times New Roman" w:hAnsi="Times New Roman" w:cs="Times New Roman"/>
          <w:b/>
          <w:sz w:val="36"/>
          <w:szCs w:val="36"/>
        </w:rPr>
        <w:t>-</w:t>
      </w:r>
      <w:r w:rsidR="0012188C">
        <w:rPr>
          <w:rFonts w:ascii="Times New Roman" w:hAnsi="Times New Roman" w:cs="Times New Roman"/>
          <w:b/>
          <w:sz w:val="36"/>
          <w:szCs w:val="36"/>
        </w:rPr>
        <w:t>Friendly Routes</w:t>
      </w:r>
    </w:p>
    <w:p w14:paraId="2D004AB3" w14:textId="78C59390" w:rsidR="00A26FE2" w:rsidRPr="004D1BB8" w:rsidRDefault="0012188C" w:rsidP="0012188C">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that Connect</w:t>
      </w:r>
      <w:r w:rsidR="0045794C">
        <w:rPr>
          <w:rFonts w:ascii="Times New Roman" w:hAnsi="Times New Roman" w:cs="Times New Roman"/>
          <w:b/>
          <w:sz w:val="36"/>
          <w:szCs w:val="36"/>
        </w:rPr>
        <w:t xml:space="preserve"> to</w:t>
      </w:r>
      <w:r>
        <w:rPr>
          <w:rFonts w:ascii="Times New Roman" w:hAnsi="Times New Roman" w:cs="Times New Roman"/>
          <w:b/>
          <w:sz w:val="36"/>
          <w:szCs w:val="36"/>
        </w:rPr>
        <w:t xml:space="preserve"> Everyday Destinations</w:t>
      </w:r>
    </w:p>
    <w:p w14:paraId="058864E1" w14:textId="77777777" w:rsidR="00FB6B21" w:rsidRDefault="00FB6B21" w:rsidP="00A26FE2">
      <w:pPr>
        <w:spacing w:after="0" w:line="360" w:lineRule="auto"/>
        <w:jc w:val="center"/>
        <w:rPr>
          <w:rFonts w:ascii="Times New Roman" w:hAnsi="Times New Roman" w:cs="Times New Roman"/>
          <w:sz w:val="28"/>
          <w:szCs w:val="28"/>
        </w:rPr>
      </w:pPr>
    </w:p>
    <w:p w14:paraId="7F3E78FC" w14:textId="34E2F9C6" w:rsidR="00A26FE2" w:rsidRPr="00FB6B21" w:rsidRDefault="007B1F5B" w:rsidP="00A26FE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January 10</w:t>
      </w:r>
      <w:r w:rsidR="00B154A8">
        <w:rPr>
          <w:rFonts w:ascii="Times New Roman" w:hAnsi="Times New Roman" w:cs="Times New Roman"/>
          <w:sz w:val="28"/>
          <w:szCs w:val="28"/>
        </w:rPr>
        <w:t>,</w:t>
      </w:r>
      <w:r w:rsidR="007A1FF2" w:rsidRPr="00985076">
        <w:rPr>
          <w:rFonts w:ascii="Times New Roman" w:hAnsi="Times New Roman" w:cs="Times New Roman"/>
          <w:sz w:val="28"/>
          <w:szCs w:val="28"/>
        </w:rPr>
        <w:t xml:space="preserve"> </w:t>
      </w:r>
      <w:r w:rsidRPr="00985076">
        <w:rPr>
          <w:rFonts w:ascii="Times New Roman" w:hAnsi="Times New Roman" w:cs="Times New Roman"/>
          <w:sz w:val="28"/>
          <w:szCs w:val="28"/>
        </w:rPr>
        <w:t>202</w:t>
      </w:r>
      <w:r>
        <w:rPr>
          <w:rFonts w:ascii="Times New Roman" w:hAnsi="Times New Roman" w:cs="Times New Roman"/>
          <w:sz w:val="28"/>
          <w:szCs w:val="28"/>
        </w:rPr>
        <w:t>4</w:t>
      </w:r>
    </w:p>
    <w:p w14:paraId="1AB45216" w14:textId="77777777" w:rsidR="00A26FE2" w:rsidRPr="00EC07A4" w:rsidRDefault="00A26FE2" w:rsidP="00A26FE2">
      <w:pPr>
        <w:spacing w:after="0" w:line="360" w:lineRule="auto"/>
        <w:jc w:val="center"/>
        <w:rPr>
          <w:rFonts w:ascii="Times New Roman" w:hAnsi="Times New Roman" w:cs="Times New Roman"/>
          <w:sz w:val="24"/>
          <w:szCs w:val="24"/>
        </w:rPr>
      </w:pPr>
    </w:p>
    <w:p w14:paraId="12BDD742" w14:textId="77777777" w:rsidR="00A26FE2" w:rsidRDefault="00A26FE2" w:rsidP="00A26FE2">
      <w:pPr>
        <w:jc w:val="center"/>
        <w:rPr>
          <w:rFonts w:ascii="Times New Roman" w:hAnsi="Times New Roman" w:cs="Times New Roman"/>
          <w:b/>
          <w:sz w:val="24"/>
          <w:szCs w:val="24"/>
        </w:rPr>
      </w:pPr>
    </w:p>
    <w:p w14:paraId="17F7BA79" w14:textId="77777777" w:rsidR="00A26FE2" w:rsidRDefault="00A26FE2" w:rsidP="00A26FE2">
      <w:pPr>
        <w:jc w:val="center"/>
        <w:rPr>
          <w:rFonts w:ascii="Times New Roman" w:hAnsi="Times New Roman" w:cs="Times New Roman"/>
          <w:b/>
          <w:sz w:val="24"/>
          <w:szCs w:val="24"/>
        </w:rPr>
      </w:pPr>
    </w:p>
    <w:p w14:paraId="15B96FFA" w14:textId="6D6B1842" w:rsidR="00A26FE2" w:rsidRDefault="00A26FE2" w:rsidP="00A26FE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Pennsylvania Department of Health</w:t>
      </w:r>
    </w:p>
    <w:p w14:paraId="06099042" w14:textId="77777777" w:rsidR="00A26FE2" w:rsidRDefault="00A26FE2" w:rsidP="00A26FE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Bureau of Health Promotion and Risk Reduction</w:t>
      </w:r>
    </w:p>
    <w:p w14:paraId="37EFDD90" w14:textId="77777777" w:rsidR="00A26FE2" w:rsidRDefault="00A26FE2" w:rsidP="00A26FE2">
      <w:pPr>
        <w:spacing w:after="0" w:line="276" w:lineRule="auto"/>
        <w:jc w:val="center"/>
        <w:rPr>
          <w:rFonts w:ascii="Times New Roman" w:hAnsi="Times New Roman" w:cs="Times New Roman"/>
          <w:b/>
          <w:sz w:val="24"/>
          <w:szCs w:val="24"/>
        </w:rPr>
      </w:pPr>
      <w:r w:rsidRPr="00A2534E">
        <w:rPr>
          <w:rFonts w:ascii="Times New Roman" w:hAnsi="Times New Roman" w:cs="Times New Roman"/>
          <w:b/>
          <w:sz w:val="24"/>
          <w:szCs w:val="24"/>
        </w:rPr>
        <w:t>Division of Nutrition and Physical Activity</w:t>
      </w:r>
    </w:p>
    <w:p w14:paraId="0813AFE3" w14:textId="77777777" w:rsidR="00A26FE2" w:rsidRDefault="00A26FE2" w:rsidP="00A26FE2">
      <w:pPr>
        <w:jc w:val="center"/>
        <w:rPr>
          <w:rFonts w:ascii="Times New Roman" w:hAnsi="Times New Roman" w:cs="Times New Roman"/>
          <w:b/>
          <w:sz w:val="24"/>
          <w:szCs w:val="24"/>
        </w:rPr>
      </w:pPr>
    </w:p>
    <w:p w14:paraId="6EE0E3B1" w14:textId="6A43C640" w:rsidR="00A26FE2" w:rsidRDefault="00FB6B21" w:rsidP="00A26FE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Pennsylvania Downtown Center</w:t>
      </w:r>
    </w:p>
    <w:p w14:paraId="448BEBBF" w14:textId="77777777" w:rsidR="00A26FE2" w:rsidRDefault="00A26FE2" w:rsidP="00A26FE2">
      <w:pPr>
        <w:jc w:val="center"/>
        <w:rPr>
          <w:rFonts w:ascii="Times New Roman" w:hAnsi="Times New Roman" w:cs="Times New Roman"/>
          <w:b/>
          <w:sz w:val="24"/>
          <w:szCs w:val="24"/>
        </w:rPr>
      </w:pPr>
    </w:p>
    <w:p w14:paraId="36641F58" w14:textId="68180F7C" w:rsidR="00A26FE2" w:rsidRDefault="00A26FE2" w:rsidP="00A26FE2">
      <w:pPr>
        <w:jc w:val="center"/>
        <w:rPr>
          <w:rFonts w:ascii="Times New Roman" w:hAnsi="Times New Roman" w:cs="Times New Roman"/>
          <w:b/>
          <w:sz w:val="24"/>
          <w:szCs w:val="24"/>
        </w:rPr>
      </w:pPr>
    </w:p>
    <w:p w14:paraId="7E16ED7F" w14:textId="7ACB46E3" w:rsidR="00FB6B21" w:rsidRDefault="00FB6B21" w:rsidP="00A26FE2">
      <w:pPr>
        <w:jc w:val="center"/>
        <w:rPr>
          <w:rFonts w:ascii="Times New Roman" w:hAnsi="Times New Roman" w:cs="Times New Roman"/>
          <w:b/>
          <w:sz w:val="24"/>
          <w:szCs w:val="24"/>
        </w:rPr>
      </w:pPr>
    </w:p>
    <w:p w14:paraId="636B5F8F" w14:textId="77777777" w:rsidR="00FB6B21" w:rsidRDefault="00FB6B21" w:rsidP="00A26FE2">
      <w:pPr>
        <w:jc w:val="center"/>
        <w:rPr>
          <w:rFonts w:ascii="Times New Roman" w:hAnsi="Times New Roman" w:cs="Times New Roman"/>
          <w:b/>
          <w:sz w:val="24"/>
          <w:szCs w:val="24"/>
        </w:rPr>
      </w:pPr>
    </w:p>
    <w:p w14:paraId="4A25ED66" w14:textId="0B1F5BA8" w:rsidR="00710079" w:rsidRPr="00D9393C" w:rsidRDefault="00CC479F" w:rsidP="00D9393C">
      <w:pPr>
        <w:jc w:val="center"/>
        <w:rPr>
          <w:color w:val="000000"/>
          <w:sz w:val="20"/>
          <w:szCs w:val="20"/>
        </w:rPr>
      </w:pPr>
      <w:r w:rsidRPr="0090528D">
        <w:rPr>
          <w:color w:val="000000"/>
          <w:sz w:val="20"/>
          <w:szCs w:val="20"/>
        </w:rPr>
        <w:t xml:space="preserve">Funding is provided by the Pennsylvania Department of Health </w:t>
      </w:r>
      <w:r w:rsidR="00D9393C">
        <w:rPr>
          <w:color w:val="000000"/>
          <w:sz w:val="20"/>
          <w:szCs w:val="20"/>
        </w:rPr>
        <w:br/>
      </w:r>
      <w:r w:rsidRPr="0090528D">
        <w:rPr>
          <w:color w:val="000000"/>
          <w:sz w:val="20"/>
          <w:szCs w:val="20"/>
        </w:rPr>
        <w:t xml:space="preserve">through the Preventive Health and Health Services Block Grant </w:t>
      </w:r>
      <w:r w:rsidR="006E2B82">
        <w:rPr>
          <w:color w:val="000000"/>
          <w:sz w:val="20"/>
          <w:szCs w:val="20"/>
        </w:rPr>
        <w:br/>
      </w:r>
      <w:r w:rsidRPr="0090528D">
        <w:rPr>
          <w:color w:val="000000"/>
          <w:sz w:val="20"/>
          <w:szCs w:val="20"/>
        </w:rPr>
        <w:t>from the Centers for Disease Control and Prevention.</w:t>
      </w:r>
    </w:p>
    <w:p w14:paraId="0ECD3186" w14:textId="77777777" w:rsidR="00A26FE2" w:rsidRDefault="00A26FE2" w:rsidP="00A26FE2">
      <w:pPr>
        <w:jc w:val="center"/>
        <w:rPr>
          <w:rFonts w:ascii="Times New Roman" w:hAnsi="Times New Roman" w:cs="Times New Roman"/>
          <w:b/>
          <w:sz w:val="24"/>
          <w:szCs w:val="24"/>
        </w:rPr>
      </w:pPr>
    </w:p>
    <w:p w14:paraId="70F1A650" w14:textId="77777777" w:rsidR="00A26FE2" w:rsidRDefault="00A26FE2" w:rsidP="00A26FE2">
      <w:pPr>
        <w:jc w:val="center"/>
        <w:rPr>
          <w:rFonts w:ascii="Times New Roman" w:hAnsi="Times New Roman" w:cs="Times New Roman"/>
          <w:b/>
          <w:sz w:val="24"/>
          <w:szCs w:val="24"/>
        </w:rPr>
      </w:pPr>
    </w:p>
    <w:p w14:paraId="01863397" w14:textId="77777777" w:rsidR="00A26FE2" w:rsidRDefault="00A26FE2" w:rsidP="00A26FE2">
      <w:pPr>
        <w:jc w:val="center"/>
        <w:rPr>
          <w:rFonts w:ascii="Times New Roman" w:hAnsi="Times New Roman" w:cs="Times New Roman"/>
          <w:b/>
          <w:sz w:val="24"/>
          <w:szCs w:val="24"/>
        </w:rPr>
      </w:pPr>
    </w:p>
    <w:p w14:paraId="22C0AF68" w14:textId="428A08F7" w:rsidR="003348D3" w:rsidRDefault="00A26FE2" w:rsidP="003348D3">
      <w:pPr>
        <w:jc w:val="center"/>
        <w:rPr>
          <w:rFonts w:cs="Times New Roman"/>
          <w:b/>
        </w:rPr>
      </w:pPr>
      <w:r w:rsidRPr="003A76C9">
        <w:rPr>
          <w:rFonts w:cs="Times New Roman"/>
          <w:b/>
        </w:rPr>
        <w:t>CONTENTS</w:t>
      </w:r>
    </w:p>
    <w:p w14:paraId="4486BFCD" w14:textId="77777777" w:rsidR="003348D3" w:rsidRDefault="003348D3" w:rsidP="003348D3">
      <w:pPr>
        <w:jc w:val="center"/>
        <w:rPr>
          <w:rFonts w:cs="Times New Roman"/>
          <w:color w:val="FF0000"/>
        </w:rPr>
      </w:pPr>
    </w:p>
    <w:p w14:paraId="283BD0F7" w14:textId="54E4068A" w:rsidR="00A26FE2" w:rsidRPr="00841E9A" w:rsidRDefault="00A26FE2" w:rsidP="00841E9A">
      <w:pPr>
        <w:pStyle w:val="ListParagraph"/>
        <w:numPr>
          <w:ilvl w:val="0"/>
          <w:numId w:val="17"/>
        </w:numPr>
        <w:tabs>
          <w:tab w:val="left" w:pos="540"/>
          <w:tab w:val="left" w:pos="1440"/>
          <w:tab w:val="right" w:leader="dot" w:pos="8280"/>
        </w:tabs>
        <w:ind w:left="450" w:hanging="450"/>
        <w:rPr>
          <w:rFonts w:cs="Times New Roman"/>
        </w:rPr>
      </w:pPr>
      <w:r w:rsidRPr="00841E9A">
        <w:rPr>
          <w:rFonts w:cs="Times New Roman"/>
        </w:rPr>
        <w:t>Background</w:t>
      </w:r>
      <w:r w:rsidR="00841E9A" w:rsidRPr="00841E9A">
        <w:rPr>
          <w:rFonts w:cs="Times New Roman"/>
        </w:rPr>
        <w:tab/>
      </w:r>
      <w:r w:rsidR="00302BED">
        <w:rPr>
          <w:rFonts w:cs="Times New Roman"/>
        </w:rPr>
        <w:t>1</w:t>
      </w:r>
    </w:p>
    <w:p w14:paraId="19CC5213" w14:textId="7263957C" w:rsidR="00A26FE2" w:rsidRDefault="00A26FE2" w:rsidP="00841E9A">
      <w:pPr>
        <w:pStyle w:val="ListParagraph"/>
        <w:numPr>
          <w:ilvl w:val="0"/>
          <w:numId w:val="17"/>
        </w:numPr>
        <w:tabs>
          <w:tab w:val="left" w:pos="540"/>
          <w:tab w:val="left" w:pos="1440"/>
          <w:tab w:val="right" w:leader="dot" w:pos="8280"/>
        </w:tabs>
        <w:ind w:left="450" w:hanging="450"/>
        <w:rPr>
          <w:rFonts w:cs="Times New Roman"/>
        </w:rPr>
      </w:pPr>
      <w:r w:rsidRPr="00841E9A">
        <w:rPr>
          <w:rFonts w:cs="Times New Roman"/>
        </w:rPr>
        <w:t>Purpose of Funding Opportunity</w:t>
      </w:r>
      <w:r w:rsidR="00841E9A" w:rsidRPr="00841E9A">
        <w:rPr>
          <w:rFonts w:cs="Times New Roman"/>
        </w:rPr>
        <w:tab/>
      </w:r>
      <w:r w:rsidR="00500846">
        <w:rPr>
          <w:rFonts w:cs="Times New Roman"/>
        </w:rPr>
        <w:t>1</w:t>
      </w:r>
    </w:p>
    <w:p w14:paraId="073790A3" w14:textId="68E1792D" w:rsidR="00A26FE2" w:rsidRPr="00841E9A" w:rsidRDefault="00D203CE" w:rsidP="00841E9A">
      <w:pPr>
        <w:pStyle w:val="ListParagraph"/>
        <w:numPr>
          <w:ilvl w:val="0"/>
          <w:numId w:val="17"/>
        </w:numPr>
        <w:tabs>
          <w:tab w:val="left" w:pos="540"/>
          <w:tab w:val="left" w:pos="1260"/>
          <w:tab w:val="right" w:leader="dot" w:pos="8280"/>
        </w:tabs>
        <w:ind w:left="450" w:hanging="450"/>
        <w:rPr>
          <w:rFonts w:cs="Times New Roman"/>
        </w:rPr>
      </w:pPr>
      <w:r w:rsidRPr="00841E9A">
        <w:rPr>
          <w:rFonts w:cs="Times New Roman"/>
        </w:rPr>
        <w:t>Eligib</w:t>
      </w:r>
      <w:r w:rsidR="007F2072">
        <w:rPr>
          <w:rFonts w:cs="Times New Roman"/>
        </w:rPr>
        <w:t>le Applicants and Priority Status</w:t>
      </w:r>
      <w:r w:rsidR="00841E9A" w:rsidRPr="00841E9A">
        <w:rPr>
          <w:rFonts w:cs="Times New Roman"/>
        </w:rPr>
        <w:tab/>
      </w:r>
      <w:r w:rsidR="00302BED">
        <w:rPr>
          <w:rFonts w:cs="Times New Roman"/>
        </w:rPr>
        <w:t>2</w:t>
      </w:r>
    </w:p>
    <w:p w14:paraId="1F0413D0" w14:textId="57039797" w:rsidR="00613704" w:rsidRPr="00841E9A" w:rsidRDefault="00613704" w:rsidP="00841E9A">
      <w:pPr>
        <w:pStyle w:val="ListParagraph"/>
        <w:numPr>
          <w:ilvl w:val="0"/>
          <w:numId w:val="17"/>
        </w:numPr>
        <w:tabs>
          <w:tab w:val="left" w:pos="540"/>
          <w:tab w:val="left" w:pos="1800"/>
          <w:tab w:val="right" w:leader="dot" w:pos="8280"/>
        </w:tabs>
        <w:ind w:left="450" w:hanging="450"/>
        <w:rPr>
          <w:rFonts w:cs="Times New Roman"/>
        </w:rPr>
      </w:pPr>
      <w:r w:rsidRPr="00841E9A">
        <w:rPr>
          <w:rFonts w:cs="Times New Roman"/>
        </w:rPr>
        <w:t>E</w:t>
      </w:r>
      <w:r w:rsidR="00841E9A" w:rsidRPr="00841E9A">
        <w:rPr>
          <w:rFonts w:cs="Times New Roman"/>
        </w:rPr>
        <w:t>ligible Project</w:t>
      </w:r>
      <w:r w:rsidR="00D60D0C">
        <w:rPr>
          <w:rFonts w:cs="Times New Roman"/>
        </w:rPr>
        <w:t>s</w:t>
      </w:r>
      <w:r w:rsidR="00841E9A">
        <w:rPr>
          <w:rFonts w:cs="Times New Roman"/>
        </w:rPr>
        <w:tab/>
      </w:r>
      <w:r w:rsidR="00B561E7">
        <w:rPr>
          <w:rFonts w:cs="Times New Roman"/>
        </w:rPr>
        <w:t>3</w:t>
      </w:r>
    </w:p>
    <w:p w14:paraId="19EA7C23" w14:textId="7E31E9A5" w:rsidR="00B561E7" w:rsidRDefault="007128F7" w:rsidP="00B561E7">
      <w:pPr>
        <w:pStyle w:val="ListParagraph"/>
        <w:numPr>
          <w:ilvl w:val="0"/>
          <w:numId w:val="17"/>
        </w:numPr>
        <w:tabs>
          <w:tab w:val="left" w:pos="540"/>
          <w:tab w:val="left" w:pos="720"/>
          <w:tab w:val="left" w:pos="810"/>
          <w:tab w:val="left" w:pos="1440"/>
          <w:tab w:val="right" w:leader="dot" w:pos="8280"/>
        </w:tabs>
        <w:ind w:left="450" w:hanging="450"/>
        <w:rPr>
          <w:rFonts w:cs="Times New Roman"/>
        </w:rPr>
      </w:pPr>
      <w:r>
        <w:rPr>
          <w:rFonts w:cs="Times New Roman"/>
        </w:rPr>
        <w:t>Funding Levels and Match Requirements</w:t>
      </w:r>
      <w:r w:rsidR="00B561E7" w:rsidRPr="00841E9A">
        <w:rPr>
          <w:rFonts w:cs="Times New Roman"/>
        </w:rPr>
        <w:tab/>
      </w:r>
      <w:r w:rsidR="00F5353F">
        <w:rPr>
          <w:rFonts w:cs="Times New Roman"/>
        </w:rPr>
        <w:t>4</w:t>
      </w:r>
    </w:p>
    <w:p w14:paraId="0355C08D" w14:textId="748D757F" w:rsidR="00B561E7" w:rsidRPr="00841E9A" w:rsidRDefault="00B561E7" w:rsidP="00B561E7">
      <w:pPr>
        <w:pStyle w:val="ListParagraph"/>
        <w:numPr>
          <w:ilvl w:val="0"/>
          <w:numId w:val="17"/>
        </w:numPr>
        <w:tabs>
          <w:tab w:val="left" w:pos="540"/>
          <w:tab w:val="left" w:pos="1440"/>
          <w:tab w:val="left" w:pos="2160"/>
          <w:tab w:val="right" w:leader="dot" w:pos="8280"/>
        </w:tabs>
        <w:ind w:left="450" w:hanging="450"/>
        <w:rPr>
          <w:rFonts w:cs="Times New Roman"/>
        </w:rPr>
      </w:pPr>
      <w:r w:rsidRPr="00841E9A">
        <w:rPr>
          <w:rFonts w:cs="Times New Roman"/>
        </w:rPr>
        <w:t>Application Submission Procedures</w:t>
      </w:r>
      <w:r w:rsidRPr="00841E9A">
        <w:rPr>
          <w:rFonts w:cs="Times New Roman"/>
        </w:rPr>
        <w:tab/>
      </w:r>
      <w:r w:rsidR="00F5353F">
        <w:rPr>
          <w:rFonts w:cs="Times New Roman"/>
        </w:rPr>
        <w:t>5</w:t>
      </w:r>
    </w:p>
    <w:p w14:paraId="0BC892E7" w14:textId="21F4636D" w:rsidR="00B561E7" w:rsidRPr="00841E9A" w:rsidRDefault="00B561E7" w:rsidP="00B561E7">
      <w:pPr>
        <w:pStyle w:val="ListParagraph"/>
        <w:numPr>
          <w:ilvl w:val="0"/>
          <w:numId w:val="17"/>
        </w:numPr>
        <w:tabs>
          <w:tab w:val="left" w:pos="540"/>
          <w:tab w:val="left" w:pos="1440"/>
          <w:tab w:val="left" w:pos="2160"/>
          <w:tab w:val="right" w:leader="dot" w:pos="8280"/>
        </w:tabs>
        <w:ind w:left="450" w:hanging="450"/>
        <w:rPr>
          <w:rFonts w:cs="Times New Roman"/>
        </w:rPr>
      </w:pPr>
      <w:r w:rsidRPr="00841E9A">
        <w:rPr>
          <w:rFonts w:cs="Times New Roman"/>
        </w:rPr>
        <w:t>Evaluation of Applications</w:t>
      </w:r>
      <w:r w:rsidRPr="00841E9A">
        <w:rPr>
          <w:rFonts w:cs="Times New Roman"/>
        </w:rPr>
        <w:tab/>
      </w:r>
      <w:r w:rsidR="00F5353F">
        <w:rPr>
          <w:rFonts w:cs="Times New Roman"/>
        </w:rPr>
        <w:t>5</w:t>
      </w:r>
      <w:r w:rsidR="00F5353F" w:rsidRPr="00841E9A">
        <w:rPr>
          <w:rFonts w:cs="Times New Roman"/>
        </w:rPr>
        <w:t xml:space="preserve"> </w:t>
      </w:r>
    </w:p>
    <w:p w14:paraId="324F66F0" w14:textId="297BD9C9" w:rsidR="00B561E7" w:rsidRPr="00841E9A" w:rsidRDefault="00B561E7" w:rsidP="00B561E7">
      <w:pPr>
        <w:pStyle w:val="ListParagraph"/>
        <w:numPr>
          <w:ilvl w:val="0"/>
          <w:numId w:val="17"/>
        </w:numPr>
        <w:tabs>
          <w:tab w:val="left" w:pos="540"/>
          <w:tab w:val="left" w:pos="1440"/>
          <w:tab w:val="left" w:pos="2160"/>
          <w:tab w:val="right" w:leader="dot" w:pos="8280"/>
        </w:tabs>
        <w:ind w:left="450" w:hanging="450"/>
        <w:rPr>
          <w:rFonts w:cs="Times New Roman"/>
        </w:rPr>
      </w:pPr>
      <w:r w:rsidRPr="00841E9A">
        <w:rPr>
          <w:rFonts w:cs="Times New Roman"/>
        </w:rPr>
        <w:t>Overview Webinar</w:t>
      </w:r>
      <w:r>
        <w:rPr>
          <w:rFonts w:cs="Times New Roman"/>
        </w:rPr>
        <w:tab/>
      </w:r>
      <w:r>
        <w:rPr>
          <w:rFonts w:cs="Times New Roman"/>
        </w:rPr>
        <w:tab/>
      </w:r>
      <w:r w:rsidR="006713C1">
        <w:rPr>
          <w:rFonts w:cs="Times New Roman"/>
        </w:rPr>
        <w:t>6</w:t>
      </w:r>
    </w:p>
    <w:p w14:paraId="2B2CC5DA" w14:textId="06BE3E84" w:rsidR="00B561E7" w:rsidRPr="00841E9A" w:rsidRDefault="00B561E7" w:rsidP="00B561E7">
      <w:pPr>
        <w:pStyle w:val="ListParagraph"/>
        <w:numPr>
          <w:ilvl w:val="0"/>
          <w:numId w:val="17"/>
        </w:numPr>
        <w:tabs>
          <w:tab w:val="left" w:pos="540"/>
          <w:tab w:val="left" w:pos="1440"/>
          <w:tab w:val="left" w:pos="2160"/>
          <w:tab w:val="right" w:leader="dot" w:pos="8280"/>
        </w:tabs>
        <w:ind w:left="450" w:hanging="450"/>
        <w:rPr>
          <w:rFonts w:cs="Times New Roman"/>
        </w:rPr>
      </w:pPr>
      <w:r w:rsidRPr="00841E9A">
        <w:rPr>
          <w:rFonts w:cs="Times New Roman"/>
        </w:rPr>
        <w:t>Contact Information/Questions</w:t>
      </w:r>
      <w:r w:rsidRPr="00841E9A">
        <w:rPr>
          <w:rFonts w:cs="Times New Roman"/>
        </w:rPr>
        <w:tab/>
      </w:r>
      <w:r w:rsidR="00F5353F">
        <w:rPr>
          <w:rFonts w:cs="Times New Roman"/>
        </w:rPr>
        <w:t>7</w:t>
      </w:r>
    </w:p>
    <w:p w14:paraId="1BEAE2D2" w14:textId="65AA3FC8" w:rsidR="00A26FE2" w:rsidRPr="00841E9A" w:rsidRDefault="00A26FE2" w:rsidP="00A26FE2">
      <w:pPr>
        <w:tabs>
          <w:tab w:val="left" w:pos="720"/>
          <w:tab w:val="left" w:pos="1440"/>
          <w:tab w:val="left" w:pos="2160"/>
          <w:tab w:val="right" w:leader="dot" w:pos="8280"/>
        </w:tabs>
        <w:rPr>
          <w:rFonts w:cs="Times New Roman"/>
        </w:rPr>
      </w:pPr>
      <w:r w:rsidRPr="00841E9A">
        <w:rPr>
          <w:rFonts w:cs="Times New Roman"/>
        </w:rPr>
        <w:t xml:space="preserve">Appendix A: Expectations for Plans </w:t>
      </w:r>
    </w:p>
    <w:p w14:paraId="4AB07193" w14:textId="2E08BE28" w:rsidR="00FB7AA8" w:rsidRPr="00841E9A" w:rsidRDefault="00FB7AA8" w:rsidP="00A26FE2">
      <w:pPr>
        <w:tabs>
          <w:tab w:val="left" w:pos="720"/>
          <w:tab w:val="left" w:pos="1440"/>
          <w:tab w:val="left" w:pos="2160"/>
          <w:tab w:val="right" w:leader="dot" w:pos="8280"/>
        </w:tabs>
        <w:rPr>
          <w:rFonts w:cs="Times New Roman"/>
        </w:rPr>
      </w:pPr>
      <w:r>
        <w:rPr>
          <w:rFonts w:cs="Times New Roman"/>
        </w:rPr>
        <w:t xml:space="preserve">Appendix </w:t>
      </w:r>
      <w:r w:rsidR="0078768B">
        <w:rPr>
          <w:rFonts w:cs="Times New Roman"/>
        </w:rPr>
        <w:t>B</w:t>
      </w:r>
      <w:r>
        <w:rPr>
          <w:rFonts w:cs="Times New Roman"/>
        </w:rPr>
        <w:t>: Explanation of Terms</w:t>
      </w:r>
    </w:p>
    <w:p w14:paraId="24AA627E" w14:textId="13B5645A" w:rsidR="00A26FE2" w:rsidRDefault="00A26FE2" w:rsidP="00A26FE2">
      <w:pPr>
        <w:tabs>
          <w:tab w:val="left" w:pos="720"/>
          <w:tab w:val="left" w:pos="1440"/>
          <w:tab w:val="left" w:pos="2160"/>
          <w:tab w:val="right" w:leader="dot" w:pos="8280"/>
        </w:tabs>
        <w:rPr>
          <w:rFonts w:cs="Times New Roman"/>
        </w:rPr>
      </w:pPr>
      <w:r w:rsidRPr="00841E9A">
        <w:rPr>
          <w:rFonts w:cs="Times New Roman"/>
        </w:rPr>
        <w:t xml:space="preserve">Appendix </w:t>
      </w:r>
      <w:r w:rsidR="0078768B">
        <w:rPr>
          <w:rFonts w:cs="Times New Roman"/>
        </w:rPr>
        <w:t>C</w:t>
      </w:r>
      <w:r w:rsidR="00AD2093" w:rsidRPr="00841E9A">
        <w:rPr>
          <w:rFonts w:cs="Times New Roman"/>
        </w:rPr>
        <w:t>:</w:t>
      </w:r>
      <w:r w:rsidRPr="00841E9A">
        <w:rPr>
          <w:rFonts w:cs="Times New Roman"/>
        </w:rPr>
        <w:t xml:space="preserve"> Resources</w:t>
      </w:r>
    </w:p>
    <w:p w14:paraId="64061998" w14:textId="13B39F9E" w:rsidR="0078768B" w:rsidRPr="00841E9A" w:rsidRDefault="0078768B" w:rsidP="0078768B">
      <w:pPr>
        <w:tabs>
          <w:tab w:val="left" w:pos="720"/>
          <w:tab w:val="left" w:pos="1440"/>
          <w:tab w:val="left" w:pos="2160"/>
          <w:tab w:val="right" w:leader="dot" w:pos="8280"/>
        </w:tabs>
        <w:rPr>
          <w:rFonts w:cs="Times New Roman"/>
        </w:rPr>
      </w:pPr>
      <w:r w:rsidRPr="00841E9A">
        <w:rPr>
          <w:rFonts w:cs="Times New Roman"/>
        </w:rPr>
        <w:t xml:space="preserve">Appendix </w:t>
      </w:r>
      <w:r>
        <w:rPr>
          <w:rFonts w:cs="Times New Roman"/>
        </w:rPr>
        <w:t>D</w:t>
      </w:r>
      <w:r w:rsidRPr="00841E9A">
        <w:rPr>
          <w:rFonts w:cs="Times New Roman"/>
        </w:rPr>
        <w:t xml:space="preserve">: </w:t>
      </w:r>
      <w:r w:rsidR="00807A3C">
        <w:rPr>
          <w:rFonts w:cs="Times New Roman"/>
        </w:rPr>
        <w:t>Grantee Expectations</w:t>
      </w:r>
    </w:p>
    <w:p w14:paraId="30D797CE" w14:textId="72B7B093" w:rsidR="0078768B" w:rsidRDefault="0078768B" w:rsidP="00A26FE2">
      <w:pPr>
        <w:tabs>
          <w:tab w:val="left" w:pos="720"/>
          <w:tab w:val="left" w:pos="1440"/>
          <w:tab w:val="left" w:pos="2160"/>
          <w:tab w:val="right" w:leader="dot" w:pos="8280"/>
        </w:tabs>
        <w:rPr>
          <w:rFonts w:cs="Times New Roman"/>
        </w:rPr>
      </w:pPr>
      <w:r w:rsidRPr="00841E9A">
        <w:rPr>
          <w:rFonts w:cs="Times New Roman"/>
        </w:rPr>
        <w:t xml:space="preserve">Appendix </w:t>
      </w:r>
      <w:r>
        <w:rPr>
          <w:rFonts w:cs="Times New Roman"/>
        </w:rPr>
        <w:t>E</w:t>
      </w:r>
      <w:r w:rsidRPr="00841E9A">
        <w:rPr>
          <w:rFonts w:cs="Times New Roman"/>
        </w:rPr>
        <w:t>: Application Form</w:t>
      </w:r>
    </w:p>
    <w:p w14:paraId="0BFDFD14" w14:textId="45C4BB2B" w:rsidR="000068F6" w:rsidRDefault="000068F6" w:rsidP="00A26FE2">
      <w:pPr>
        <w:tabs>
          <w:tab w:val="left" w:pos="720"/>
          <w:tab w:val="left" w:pos="1440"/>
          <w:tab w:val="left" w:pos="2160"/>
          <w:tab w:val="right" w:leader="dot" w:pos="8280"/>
        </w:tabs>
        <w:rPr>
          <w:rFonts w:cs="Times New Roman"/>
        </w:rPr>
      </w:pPr>
      <w:r>
        <w:rPr>
          <w:rFonts w:cs="Times New Roman"/>
        </w:rPr>
        <w:t xml:space="preserve">Appendix F: </w:t>
      </w:r>
      <w:r w:rsidR="0031278A">
        <w:rPr>
          <w:rFonts w:cs="Times New Roman"/>
        </w:rPr>
        <w:t xml:space="preserve">Sample </w:t>
      </w:r>
      <w:r w:rsidR="00F87C40">
        <w:rPr>
          <w:rFonts w:cs="Times New Roman"/>
        </w:rPr>
        <w:t>Metric Templates</w:t>
      </w:r>
      <w:r w:rsidR="00F055EC">
        <w:rPr>
          <w:rFonts w:cs="Times New Roman"/>
        </w:rPr>
        <w:t xml:space="preserve"> </w:t>
      </w:r>
      <w:r w:rsidR="00471A3B">
        <w:rPr>
          <w:rFonts w:cs="Times New Roman"/>
        </w:rPr>
        <w:t xml:space="preserve">(included </w:t>
      </w:r>
      <w:r w:rsidR="0031278A">
        <w:rPr>
          <w:rFonts w:cs="Times New Roman"/>
        </w:rPr>
        <w:t xml:space="preserve">only </w:t>
      </w:r>
      <w:r w:rsidR="00F055EC">
        <w:rPr>
          <w:rFonts w:cs="Times New Roman"/>
        </w:rPr>
        <w:t xml:space="preserve">for </w:t>
      </w:r>
      <w:r w:rsidR="00471A3B">
        <w:rPr>
          <w:rFonts w:cs="Times New Roman"/>
        </w:rPr>
        <w:t>reference</w:t>
      </w:r>
      <w:r w:rsidR="0031278A">
        <w:rPr>
          <w:rFonts w:cs="Times New Roman"/>
        </w:rPr>
        <w:t xml:space="preserve"> for applicants;</w:t>
      </w:r>
      <w:r w:rsidR="00471A3B">
        <w:rPr>
          <w:rFonts w:cs="Times New Roman"/>
        </w:rPr>
        <w:t xml:space="preserve"> </w:t>
      </w:r>
      <w:r w:rsidR="000F01FC">
        <w:rPr>
          <w:rFonts w:cs="Times New Roman"/>
        </w:rPr>
        <w:t xml:space="preserve">to </w:t>
      </w:r>
      <w:r w:rsidR="0031278A">
        <w:rPr>
          <w:rFonts w:cs="Times New Roman"/>
        </w:rPr>
        <w:t>be completed as a component of a WalkWorks-funded Active Transportation Plan</w:t>
      </w:r>
      <w:r w:rsidR="00471A3B">
        <w:rPr>
          <w:rFonts w:cs="Times New Roman"/>
        </w:rPr>
        <w:t>)</w:t>
      </w:r>
    </w:p>
    <w:p w14:paraId="3791388B" w14:textId="77777777" w:rsidR="00A26FE2" w:rsidRPr="004D6B83" w:rsidRDefault="00A26FE2" w:rsidP="00A26FE2">
      <w:pPr>
        <w:tabs>
          <w:tab w:val="left" w:pos="720"/>
          <w:tab w:val="left" w:pos="1440"/>
          <w:tab w:val="left" w:pos="2160"/>
          <w:tab w:val="right" w:leader="dot" w:pos="8280"/>
        </w:tabs>
        <w:rPr>
          <w:rFonts w:cs="Times New Roman"/>
          <w:color w:val="FF0000"/>
        </w:rPr>
      </w:pPr>
      <w:r w:rsidRPr="004D6B83">
        <w:rPr>
          <w:rFonts w:cs="Times New Roman"/>
          <w:color w:val="FF0000"/>
        </w:rPr>
        <w:tab/>
      </w:r>
    </w:p>
    <w:p w14:paraId="5932EBE2" w14:textId="77777777" w:rsidR="00A26FE2" w:rsidRPr="00B63A6B" w:rsidRDefault="00A26FE2" w:rsidP="00A26FE2">
      <w:pPr>
        <w:tabs>
          <w:tab w:val="left" w:pos="720"/>
          <w:tab w:val="left" w:pos="1440"/>
          <w:tab w:val="left" w:pos="2160"/>
          <w:tab w:val="right" w:leader="dot" w:pos="8280"/>
        </w:tabs>
        <w:rPr>
          <w:rFonts w:cs="Times New Roman"/>
        </w:rPr>
      </w:pPr>
    </w:p>
    <w:p w14:paraId="11903092" w14:textId="77777777" w:rsidR="00A26FE2" w:rsidRPr="00B63A6B" w:rsidRDefault="00A26FE2" w:rsidP="00A26FE2">
      <w:pPr>
        <w:tabs>
          <w:tab w:val="left" w:pos="720"/>
          <w:tab w:val="left" w:pos="1440"/>
          <w:tab w:val="left" w:pos="2160"/>
          <w:tab w:val="right" w:leader="dot" w:pos="8280"/>
        </w:tabs>
        <w:rPr>
          <w:rFonts w:cs="Times New Roman"/>
        </w:rPr>
      </w:pPr>
      <w:r w:rsidRPr="00B63A6B">
        <w:rPr>
          <w:rFonts w:cs="Times New Roman"/>
        </w:rPr>
        <w:tab/>
      </w:r>
      <w:r w:rsidRPr="00B63A6B">
        <w:rPr>
          <w:rFonts w:cs="Times New Roman"/>
        </w:rPr>
        <w:tab/>
      </w:r>
    </w:p>
    <w:p w14:paraId="25C6F3B5" w14:textId="10423B4C" w:rsidR="00A26FE2" w:rsidRPr="00B63A6B" w:rsidRDefault="00A26FE2" w:rsidP="00F5203C">
      <w:pPr>
        <w:rPr>
          <w:rFonts w:cs="Times New Roman"/>
          <w:b/>
        </w:rPr>
        <w:sectPr w:rsidR="00A26FE2" w:rsidRPr="00B63A6B" w:rsidSect="000647C3">
          <w:pgSz w:w="12240" w:h="15840"/>
          <w:pgMar w:top="1440" w:right="1440" w:bottom="144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1"/>
          <w:cols w:space="720"/>
          <w:titlePg/>
          <w:docGrid w:linePitch="360"/>
        </w:sectPr>
      </w:pPr>
      <w:r w:rsidRPr="00B63A6B">
        <w:rPr>
          <w:rFonts w:cs="Times New Roman"/>
          <w:b/>
        </w:rPr>
        <w:br w:type="page"/>
      </w:r>
    </w:p>
    <w:p w14:paraId="0B34E73F" w14:textId="77777777" w:rsidR="00FF04A1" w:rsidRDefault="00FF04A1" w:rsidP="006F1CED">
      <w:pPr>
        <w:spacing w:after="0" w:line="240" w:lineRule="auto"/>
        <w:jc w:val="center"/>
        <w:rPr>
          <w:rFonts w:cs="Times New Roman"/>
          <w:b/>
        </w:rPr>
      </w:pPr>
    </w:p>
    <w:p w14:paraId="13E27F35" w14:textId="77777777" w:rsidR="00E52DD8" w:rsidRDefault="00E52DD8" w:rsidP="006F1CED">
      <w:pPr>
        <w:spacing w:after="0" w:line="240" w:lineRule="auto"/>
        <w:jc w:val="center"/>
        <w:rPr>
          <w:rFonts w:cs="Times New Roman"/>
          <w:b/>
        </w:rPr>
      </w:pPr>
    </w:p>
    <w:p w14:paraId="5C801BA7" w14:textId="7F55A687" w:rsidR="00A26FE2" w:rsidRPr="00B63A6B" w:rsidRDefault="00A26FE2" w:rsidP="006F1CED">
      <w:pPr>
        <w:spacing w:after="0" w:line="240" w:lineRule="auto"/>
        <w:jc w:val="center"/>
        <w:rPr>
          <w:rFonts w:cs="Times New Roman"/>
          <w:b/>
        </w:rPr>
      </w:pPr>
      <w:r w:rsidRPr="00B63A6B">
        <w:rPr>
          <w:rFonts w:cs="Times New Roman"/>
          <w:b/>
        </w:rPr>
        <w:t>Funding Opportunity for the Development of</w:t>
      </w:r>
      <w:r w:rsidR="008B6441">
        <w:rPr>
          <w:rFonts w:cs="Times New Roman"/>
          <w:b/>
        </w:rPr>
        <w:t xml:space="preserve"> Active Transportation</w:t>
      </w:r>
      <w:r w:rsidR="006F1CED">
        <w:rPr>
          <w:rFonts w:cs="Times New Roman"/>
          <w:b/>
        </w:rPr>
        <w:t xml:space="preserve"> Plans </w:t>
      </w:r>
    </w:p>
    <w:p w14:paraId="7205901E" w14:textId="36C4860A" w:rsidR="00A26FE2" w:rsidRPr="00B63A6B" w:rsidRDefault="00A26FE2" w:rsidP="006F1CED">
      <w:pPr>
        <w:spacing w:after="0" w:line="240" w:lineRule="auto"/>
        <w:jc w:val="center"/>
        <w:rPr>
          <w:rFonts w:cs="Times New Roman"/>
          <w:b/>
        </w:rPr>
      </w:pPr>
      <w:r w:rsidRPr="00B63A6B">
        <w:rPr>
          <w:rFonts w:cs="Times New Roman"/>
          <w:b/>
        </w:rPr>
        <w:t xml:space="preserve"> </w:t>
      </w:r>
      <w:r w:rsidR="00FF04A1">
        <w:rPr>
          <w:rFonts w:cs="Times New Roman"/>
          <w:b/>
        </w:rPr>
        <w:t xml:space="preserve">to Guide </w:t>
      </w:r>
      <w:r w:rsidR="0045794C">
        <w:rPr>
          <w:rFonts w:cs="Times New Roman"/>
          <w:b/>
        </w:rPr>
        <w:t>the Establishment of</w:t>
      </w:r>
      <w:r w:rsidR="0045794C" w:rsidRPr="00B63A6B">
        <w:rPr>
          <w:rFonts w:cs="Times New Roman"/>
          <w:b/>
        </w:rPr>
        <w:t xml:space="preserve"> </w:t>
      </w:r>
      <w:r w:rsidR="008B6441">
        <w:rPr>
          <w:rFonts w:cs="Times New Roman"/>
          <w:b/>
        </w:rPr>
        <w:t xml:space="preserve">Activity-Friendly Routes that Connect </w:t>
      </w:r>
      <w:r w:rsidR="0045794C">
        <w:rPr>
          <w:rFonts w:cs="Times New Roman"/>
          <w:b/>
        </w:rPr>
        <w:t xml:space="preserve">to </w:t>
      </w:r>
      <w:r w:rsidR="008B6441">
        <w:rPr>
          <w:rFonts w:cs="Times New Roman"/>
          <w:b/>
        </w:rPr>
        <w:t>Everyday Destinations</w:t>
      </w:r>
    </w:p>
    <w:p w14:paraId="5A76CA9B" w14:textId="45D56526" w:rsidR="00A26FE2" w:rsidRDefault="00A26FE2" w:rsidP="00A26FE2">
      <w:pPr>
        <w:spacing w:after="0" w:line="240" w:lineRule="auto"/>
        <w:rPr>
          <w:rFonts w:cs="Times New Roman"/>
        </w:rPr>
      </w:pPr>
    </w:p>
    <w:p w14:paraId="2696421E" w14:textId="77777777" w:rsidR="005D6B39" w:rsidRPr="00B63A6B" w:rsidRDefault="005D6B39" w:rsidP="00A26FE2">
      <w:pPr>
        <w:spacing w:after="0" w:line="240" w:lineRule="auto"/>
        <w:rPr>
          <w:rFonts w:cs="Times New Roman"/>
        </w:rPr>
      </w:pPr>
    </w:p>
    <w:p w14:paraId="1A4771F4" w14:textId="77777777" w:rsidR="00A26FE2" w:rsidRPr="00B63A6B" w:rsidRDefault="00A26FE2" w:rsidP="00807A3C">
      <w:pPr>
        <w:pStyle w:val="ListParagraph"/>
        <w:numPr>
          <w:ilvl w:val="0"/>
          <w:numId w:val="1"/>
        </w:numPr>
        <w:spacing w:after="0"/>
        <w:ind w:left="360" w:hanging="270"/>
        <w:rPr>
          <w:rFonts w:cs="Times New Roman"/>
          <w:b/>
        </w:rPr>
      </w:pPr>
      <w:r w:rsidRPr="00B63A6B">
        <w:rPr>
          <w:rFonts w:cs="Times New Roman"/>
          <w:b/>
        </w:rPr>
        <w:t>Background</w:t>
      </w:r>
    </w:p>
    <w:p w14:paraId="41EB68B8" w14:textId="5E45DBA7" w:rsidR="00A26FE2" w:rsidRPr="00B63A6B" w:rsidRDefault="005E79BE" w:rsidP="00807A3C">
      <w:pPr>
        <w:pStyle w:val="ListParagraph"/>
        <w:spacing w:after="0"/>
        <w:ind w:left="360"/>
        <w:rPr>
          <w:rFonts w:cs="Times New Roman"/>
        </w:rPr>
      </w:pPr>
      <w:r w:rsidRPr="006A7CEB">
        <w:rPr>
          <w:rFonts w:cs="Times New Roman"/>
        </w:rPr>
        <w:t>The</w:t>
      </w:r>
      <w:r w:rsidR="00A26FE2" w:rsidRPr="006A7CEB">
        <w:rPr>
          <w:rFonts w:cs="Times New Roman"/>
        </w:rPr>
        <w:t xml:space="preserve"> Pennsylvania Department of Health (</w:t>
      </w:r>
      <w:r w:rsidR="00E00B56" w:rsidRPr="006A7CEB">
        <w:rPr>
          <w:rFonts w:cs="Times New Roman"/>
        </w:rPr>
        <w:t>DOH</w:t>
      </w:r>
      <w:r w:rsidR="00A26FE2" w:rsidRPr="006A7CEB">
        <w:rPr>
          <w:rFonts w:cs="Times New Roman"/>
        </w:rPr>
        <w:t xml:space="preserve">), Division of Nutrition and Physical Activity, </w:t>
      </w:r>
      <w:r w:rsidRPr="006A7CEB">
        <w:rPr>
          <w:rFonts w:cs="Times New Roman"/>
        </w:rPr>
        <w:t>in</w:t>
      </w:r>
      <w:r w:rsidR="00A26FE2" w:rsidRPr="006A7CEB">
        <w:rPr>
          <w:rFonts w:cs="Times New Roman"/>
        </w:rPr>
        <w:t xml:space="preserve"> collaborati</w:t>
      </w:r>
      <w:r w:rsidRPr="006A7CEB">
        <w:rPr>
          <w:rFonts w:cs="Times New Roman"/>
        </w:rPr>
        <w:t>on</w:t>
      </w:r>
      <w:r w:rsidR="00A26FE2" w:rsidRPr="006A7CEB">
        <w:rPr>
          <w:rFonts w:cs="Times New Roman"/>
        </w:rPr>
        <w:t xml:space="preserve"> with the </w:t>
      </w:r>
      <w:r w:rsidRPr="006A7CEB">
        <w:rPr>
          <w:rFonts w:cs="Times New Roman"/>
        </w:rPr>
        <w:t>Pennsylvania Downtown Center</w:t>
      </w:r>
      <w:r w:rsidR="00D3026D">
        <w:rPr>
          <w:rFonts w:cs="Times New Roman"/>
        </w:rPr>
        <w:t xml:space="preserve"> (PDC)</w:t>
      </w:r>
      <w:r w:rsidRPr="006A7CEB">
        <w:rPr>
          <w:rFonts w:cs="Times New Roman"/>
        </w:rPr>
        <w:t>, continues its mission</w:t>
      </w:r>
      <w:r w:rsidR="00A26FE2" w:rsidRPr="006A7CEB">
        <w:rPr>
          <w:rFonts w:cs="Times New Roman"/>
        </w:rPr>
        <w:t xml:space="preserve"> to </w:t>
      </w:r>
      <w:r w:rsidR="00A26FE2" w:rsidRPr="006A7CEB">
        <w:rPr>
          <w:rFonts w:cs="Arial"/>
          <w:bCs/>
        </w:rPr>
        <w:t>increase opportunities for physical activity u</w:t>
      </w:r>
      <w:r w:rsidR="006B4B8B" w:rsidRPr="006A7CEB">
        <w:rPr>
          <w:rFonts w:cs="Arial"/>
          <w:bCs/>
        </w:rPr>
        <w:t>tiliz</w:t>
      </w:r>
      <w:r w:rsidR="00A26FE2" w:rsidRPr="006A7CEB">
        <w:rPr>
          <w:rFonts w:cs="Arial"/>
          <w:bCs/>
        </w:rPr>
        <w:t>ing the built environment.</w:t>
      </w:r>
      <w:r w:rsidR="00A26FE2" w:rsidRPr="00B63A6B">
        <w:rPr>
          <w:rFonts w:cs="Arial"/>
          <w:bCs/>
        </w:rPr>
        <w:t xml:space="preserve"> </w:t>
      </w:r>
      <w:r w:rsidR="006C3121">
        <w:rPr>
          <w:rFonts w:cs="Arial"/>
          <w:bCs/>
        </w:rPr>
        <w:t xml:space="preserve">WalkWorks </w:t>
      </w:r>
      <w:r w:rsidR="009004D0">
        <w:rPr>
          <w:rFonts w:cs="Arial"/>
          <w:bCs/>
        </w:rPr>
        <w:t>offers</w:t>
      </w:r>
      <w:r w:rsidR="00081F32">
        <w:rPr>
          <w:rFonts w:cs="Arial"/>
          <w:bCs/>
        </w:rPr>
        <w:t xml:space="preserve"> </w:t>
      </w:r>
      <w:r w:rsidR="0034759A">
        <w:rPr>
          <w:rFonts w:cs="Arial"/>
          <w:bCs/>
        </w:rPr>
        <w:t>grants</w:t>
      </w:r>
      <w:r w:rsidR="00081F32">
        <w:rPr>
          <w:rFonts w:cs="Arial"/>
          <w:bCs/>
        </w:rPr>
        <w:t xml:space="preserve"> </w:t>
      </w:r>
      <w:r w:rsidR="00BD3497">
        <w:rPr>
          <w:rFonts w:cs="Arial"/>
          <w:bCs/>
        </w:rPr>
        <w:t xml:space="preserve">to </w:t>
      </w:r>
      <w:r w:rsidR="00D60D0C">
        <w:rPr>
          <w:rFonts w:cs="Arial"/>
          <w:bCs/>
        </w:rPr>
        <w:t xml:space="preserve">public </w:t>
      </w:r>
      <w:r w:rsidR="00332B34">
        <w:rPr>
          <w:rFonts w:cs="Arial"/>
          <w:bCs/>
        </w:rPr>
        <w:t>entities</w:t>
      </w:r>
      <w:r w:rsidR="00D60D0C">
        <w:rPr>
          <w:rFonts w:cs="Arial"/>
          <w:bCs/>
        </w:rPr>
        <w:t>, such as municipalities</w:t>
      </w:r>
      <w:r w:rsidR="002A34A4">
        <w:rPr>
          <w:rFonts w:cs="Arial"/>
          <w:bCs/>
        </w:rPr>
        <w:t xml:space="preserve"> (for the purpose of this </w:t>
      </w:r>
      <w:r w:rsidR="0090080F">
        <w:rPr>
          <w:rFonts w:cs="Arial"/>
          <w:bCs/>
        </w:rPr>
        <w:t xml:space="preserve">opportunity, defined </w:t>
      </w:r>
      <w:r w:rsidR="00C90B0B">
        <w:rPr>
          <w:rFonts w:cs="Arial"/>
          <w:bCs/>
        </w:rPr>
        <w:t>as</w:t>
      </w:r>
      <w:r w:rsidR="0090080F">
        <w:rPr>
          <w:rFonts w:cs="Arial"/>
          <w:bCs/>
        </w:rPr>
        <w:t>:  boroughs, towns, townships, cities, and counties)</w:t>
      </w:r>
      <w:r w:rsidR="00D60D0C">
        <w:rPr>
          <w:rFonts w:cs="Arial"/>
          <w:bCs/>
        </w:rPr>
        <w:t xml:space="preserve"> and </w:t>
      </w:r>
      <w:r w:rsidR="00864118">
        <w:rPr>
          <w:rFonts w:cs="Arial"/>
          <w:bCs/>
        </w:rPr>
        <w:t>planning</w:t>
      </w:r>
      <w:r w:rsidR="00D60D0C">
        <w:rPr>
          <w:rFonts w:cs="Arial"/>
          <w:bCs/>
        </w:rPr>
        <w:t xml:space="preserve"> </w:t>
      </w:r>
      <w:r w:rsidR="002A34A4">
        <w:rPr>
          <w:rFonts w:cs="Arial"/>
          <w:bCs/>
        </w:rPr>
        <w:t>organizations</w:t>
      </w:r>
      <w:r w:rsidR="00D60D0C">
        <w:rPr>
          <w:rFonts w:cs="Arial"/>
          <w:bCs/>
        </w:rPr>
        <w:t xml:space="preserve">, </w:t>
      </w:r>
      <w:r w:rsidR="00BD3497">
        <w:rPr>
          <w:rFonts w:cs="Arial"/>
          <w:bCs/>
        </w:rPr>
        <w:t>for the development of active transportation plans</w:t>
      </w:r>
      <w:r w:rsidR="00E97351">
        <w:rPr>
          <w:rFonts w:cs="Arial"/>
          <w:bCs/>
        </w:rPr>
        <w:t xml:space="preserve"> (ATPs)</w:t>
      </w:r>
      <w:r w:rsidR="00BD3497">
        <w:rPr>
          <w:rFonts w:cs="Arial"/>
          <w:bCs/>
        </w:rPr>
        <w:t>.</w:t>
      </w:r>
      <w:r w:rsidR="00081F32">
        <w:rPr>
          <w:rFonts w:cs="Arial"/>
          <w:bCs/>
        </w:rPr>
        <w:t xml:space="preserve"> </w:t>
      </w:r>
      <w:r w:rsidR="00093287">
        <w:rPr>
          <w:rFonts w:cs="Arial"/>
          <w:bCs/>
        </w:rPr>
        <w:t xml:space="preserve">It has helped </w:t>
      </w:r>
      <w:r w:rsidR="007B1F5B">
        <w:rPr>
          <w:rFonts w:cs="Arial"/>
          <w:bCs/>
        </w:rPr>
        <w:t>5</w:t>
      </w:r>
      <w:r w:rsidR="00D9393C">
        <w:rPr>
          <w:rFonts w:cs="Arial"/>
          <w:bCs/>
        </w:rPr>
        <w:t>2</w:t>
      </w:r>
      <w:r w:rsidR="007B1F5B">
        <w:rPr>
          <w:rFonts w:cs="Arial"/>
          <w:bCs/>
        </w:rPr>
        <w:t xml:space="preserve"> </w:t>
      </w:r>
      <w:r w:rsidR="009F002E">
        <w:rPr>
          <w:rFonts w:cs="Arial"/>
          <w:bCs/>
        </w:rPr>
        <w:t xml:space="preserve">communities </w:t>
      </w:r>
      <w:r w:rsidR="00F44C48">
        <w:rPr>
          <w:rFonts w:cs="Arial"/>
          <w:bCs/>
        </w:rPr>
        <w:t>develop</w:t>
      </w:r>
      <w:r w:rsidR="008F0A01">
        <w:rPr>
          <w:rFonts w:cs="Arial"/>
          <w:bCs/>
        </w:rPr>
        <w:t xml:space="preserve"> and adopt</w:t>
      </w:r>
      <w:r w:rsidR="00F44C48">
        <w:rPr>
          <w:rFonts w:cs="Arial"/>
          <w:bCs/>
        </w:rPr>
        <w:t xml:space="preserve"> </w:t>
      </w:r>
      <w:r w:rsidR="007B1F5B">
        <w:rPr>
          <w:rFonts w:cs="Arial"/>
          <w:bCs/>
        </w:rPr>
        <w:t>4</w:t>
      </w:r>
      <w:r w:rsidR="00D9393C">
        <w:rPr>
          <w:rFonts w:cs="Arial"/>
          <w:bCs/>
        </w:rPr>
        <w:t>9</w:t>
      </w:r>
      <w:r w:rsidR="007B1F5B">
        <w:rPr>
          <w:rFonts w:cs="Arial"/>
          <w:bCs/>
        </w:rPr>
        <w:t xml:space="preserve"> </w:t>
      </w:r>
      <w:r w:rsidR="00093287">
        <w:rPr>
          <w:rFonts w:cs="Arial"/>
          <w:bCs/>
        </w:rPr>
        <w:t xml:space="preserve">plans </w:t>
      </w:r>
      <w:r w:rsidR="005845B8">
        <w:rPr>
          <w:rFonts w:cs="Arial"/>
          <w:bCs/>
        </w:rPr>
        <w:t>to date</w:t>
      </w:r>
      <w:r w:rsidR="00093287">
        <w:rPr>
          <w:rFonts w:cs="Arial"/>
          <w:bCs/>
        </w:rPr>
        <w:t xml:space="preserve">. </w:t>
      </w:r>
      <w:r w:rsidR="00A26FE2" w:rsidRPr="00B63A6B">
        <w:rPr>
          <w:rFonts w:cs="Arial"/>
          <w:bCs/>
        </w:rPr>
        <w:t xml:space="preserve">For information about </w:t>
      </w:r>
      <w:r w:rsidR="006C3121">
        <w:rPr>
          <w:rFonts w:cs="Arial"/>
          <w:bCs/>
        </w:rPr>
        <w:t>WalkWorks</w:t>
      </w:r>
      <w:r w:rsidR="00E80253">
        <w:rPr>
          <w:rFonts w:cs="Arial"/>
          <w:bCs/>
        </w:rPr>
        <w:t>,</w:t>
      </w:r>
      <w:r w:rsidR="006C3121">
        <w:rPr>
          <w:rFonts w:cs="Arial"/>
          <w:bCs/>
        </w:rPr>
        <w:t xml:space="preserve"> </w:t>
      </w:r>
      <w:r w:rsidR="00C90B0B">
        <w:rPr>
          <w:rFonts w:cs="Arial"/>
          <w:bCs/>
        </w:rPr>
        <w:t>including</w:t>
      </w:r>
      <w:r w:rsidR="006C3121">
        <w:rPr>
          <w:rFonts w:cs="Arial"/>
          <w:bCs/>
        </w:rPr>
        <w:t xml:space="preserve"> </w:t>
      </w:r>
      <w:r w:rsidR="0090080F">
        <w:rPr>
          <w:rFonts w:cs="Arial"/>
          <w:bCs/>
        </w:rPr>
        <w:t xml:space="preserve">listings of </w:t>
      </w:r>
      <w:r w:rsidR="00FE7754">
        <w:rPr>
          <w:rFonts w:cs="Arial"/>
          <w:bCs/>
        </w:rPr>
        <w:t>previously</w:t>
      </w:r>
      <w:r w:rsidR="006C3121">
        <w:rPr>
          <w:rFonts w:cs="Arial"/>
          <w:bCs/>
        </w:rPr>
        <w:t xml:space="preserve"> </w:t>
      </w:r>
      <w:r w:rsidR="00BD3497">
        <w:rPr>
          <w:rFonts w:cs="Arial"/>
          <w:bCs/>
        </w:rPr>
        <w:t xml:space="preserve">funded </w:t>
      </w:r>
      <w:r w:rsidR="0090080F">
        <w:rPr>
          <w:rFonts w:cs="Arial"/>
          <w:bCs/>
        </w:rPr>
        <w:t>entities</w:t>
      </w:r>
      <w:r w:rsidR="00BD3497">
        <w:rPr>
          <w:rFonts w:cs="Arial"/>
          <w:bCs/>
        </w:rPr>
        <w:t xml:space="preserve">, </w:t>
      </w:r>
      <w:r w:rsidR="00A26FE2" w:rsidRPr="00B63A6B">
        <w:rPr>
          <w:rFonts w:cs="Arial"/>
          <w:bCs/>
        </w:rPr>
        <w:t>please visit</w:t>
      </w:r>
      <w:r w:rsidR="00030741">
        <w:rPr>
          <w:rFonts w:cs="Arial"/>
          <w:bCs/>
        </w:rPr>
        <w:t xml:space="preserve"> </w:t>
      </w:r>
      <w:hyperlink r:id="rId14" w:history="1">
        <w:r w:rsidR="00874F7A">
          <w:rPr>
            <w:rStyle w:val="Hyperlink"/>
            <w:rFonts w:cs="Arial"/>
            <w:bCs/>
          </w:rPr>
          <w:t>pawalkworks.com</w:t>
        </w:r>
      </w:hyperlink>
      <w:r w:rsidR="00A26FE2" w:rsidRPr="00B63A6B">
        <w:rPr>
          <w:rFonts w:cs="Arial"/>
          <w:bCs/>
        </w:rPr>
        <w:t>.</w:t>
      </w:r>
    </w:p>
    <w:p w14:paraId="7F1D34D4" w14:textId="77777777" w:rsidR="00A26FE2" w:rsidRPr="00093287" w:rsidRDefault="00A26FE2" w:rsidP="00807A3C">
      <w:pPr>
        <w:pStyle w:val="ListParagraph"/>
        <w:spacing w:after="0"/>
        <w:ind w:left="360"/>
        <w:rPr>
          <w:rFonts w:cstheme="minorHAnsi"/>
        </w:rPr>
      </w:pPr>
    </w:p>
    <w:p w14:paraId="5DA0BAAC" w14:textId="174AE446" w:rsidR="00603ED4" w:rsidRDefault="00497ADE" w:rsidP="00807A3C">
      <w:pPr>
        <w:pStyle w:val="ListParagraph"/>
        <w:shd w:val="clear" w:color="auto" w:fill="FFFFFF"/>
        <w:spacing w:after="192"/>
        <w:ind w:left="360"/>
        <w:rPr>
          <w:rStyle w:val="A7"/>
          <w:rFonts w:cs="Times New Roman"/>
          <w:sz w:val="22"/>
          <w:szCs w:val="22"/>
        </w:rPr>
      </w:pPr>
      <w:r>
        <w:rPr>
          <w:rFonts w:eastAsia="Times New Roman" w:cs="Times New Roman"/>
        </w:rPr>
        <w:t>In April 2018, the Centers for Disease Control and Prevention released</w:t>
      </w:r>
      <w:r w:rsidR="00FF0C9E">
        <w:rPr>
          <w:rFonts w:eastAsia="Times New Roman" w:cs="Times New Roman"/>
        </w:rPr>
        <w:t>,</w:t>
      </w:r>
      <w:r>
        <w:rPr>
          <w:rFonts w:eastAsia="Times New Roman" w:cs="Times New Roman"/>
        </w:rPr>
        <w:t xml:space="preserve"> “Be Active: Community Routes + Destinations</w:t>
      </w:r>
      <w:r w:rsidR="00187AEE">
        <w:rPr>
          <w:rStyle w:val="EndnoteReference"/>
          <w:rFonts w:eastAsia="Times New Roman" w:cs="Times New Roman"/>
        </w:rPr>
        <w:endnoteReference w:id="2"/>
      </w:r>
      <w:r>
        <w:rPr>
          <w:rFonts w:eastAsia="Times New Roman" w:cs="Times New Roman"/>
        </w:rPr>
        <w:t>,” a package of resources designed to advance the findings of the U.S. Community Preventive Services Task Force</w:t>
      </w:r>
      <w:r w:rsidR="00750005">
        <w:rPr>
          <w:rFonts w:eastAsia="Times New Roman" w:cs="Times New Roman"/>
        </w:rPr>
        <w:t>.</w:t>
      </w:r>
      <w:r w:rsidRPr="00B23F8D">
        <w:rPr>
          <w:rStyle w:val="EndnoteReference"/>
          <w:rFonts w:eastAsia="Times New Roman" w:cs="Times New Roman"/>
        </w:rPr>
        <w:endnoteReference w:id="3"/>
      </w:r>
      <w:r>
        <w:rPr>
          <w:rFonts w:eastAsia="Times New Roman" w:cs="Times New Roman"/>
        </w:rPr>
        <w:t xml:space="preserve"> </w:t>
      </w:r>
      <w:r w:rsidR="00750005">
        <w:rPr>
          <w:rFonts w:eastAsia="Times New Roman" w:cs="Times New Roman"/>
        </w:rPr>
        <w:t>Th</w:t>
      </w:r>
      <w:r w:rsidR="00907D18">
        <w:rPr>
          <w:rFonts w:eastAsia="Times New Roman" w:cs="Times New Roman"/>
        </w:rPr>
        <w:t xml:space="preserve">is </w:t>
      </w:r>
      <w:r w:rsidR="00196CEF">
        <w:rPr>
          <w:rFonts w:eastAsia="Times New Roman" w:cs="Times New Roman"/>
        </w:rPr>
        <w:t>T</w:t>
      </w:r>
      <w:r w:rsidR="00907D18">
        <w:rPr>
          <w:rFonts w:eastAsia="Times New Roman" w:cs="Times New Roman"/>
        </w:rPr>
        <w:t xml:space="preserve">ask </w:t>
      </w:r>
      <w:r w:rsidR="00196CEF">
        <w:rPr>
          <w:rFonts w:eastAsia="Times New Roman" w:cs="Times New Roman"/>
        </w:rPr>
        <w:t>F</w:t>
      </w:r>
      <w:r w:rsidR="00907D18">
        <w:rPr>
          <w:rFonts w:eastAsia="Times New Roman" w:cs="Times New Roman"/>
        </w:rPr>
        <w:t>orce</w:t>
      </w:r>
      <w:r>
        <w:rPr>
          <w:rFonts w:eastAsia="Times New Roman" w:cs="Times New Roman"/>
        </w:rPr>
        <w:t xml:space="preserve"> recommends built environment approaches that combine </w:t>
      </w:r>
      <w:r w:rsidR="00EA630B">
        <w:t xml:space="preserve">land use and community design interventions to improve transportation systems </w:t>
      </w:r>
      <w:proofErr w:type="gramStart"/>
      <w:r w:rsidR="00EA630B">
        <w:t>as a way to</w:t>
      </w:r>
      <w:proofErr w:type="gramEnd"/>
      <w:r w:rsidR="00EA630B">
        <w:t xml:space="preserve"> increase physical activity</w:t>
      </w:r>
      <w:r>
        <w:rPr>
          <w:rFonts w:eastAsia="Times New Roman" w:cs="Times New Roman"/>
        </w:rPr>
        <w:t>. The Task Force</w:t>
      </w:r>
      <w:r w:rsidRPr="00D16D82">
        <w:rPr>
          <w:rStyle w:val="A7"/>
          <w:rFonts w:cs="Times New Roman"/>
          <w:sz w:val="22"/>
          <w:szCs w:val="22"/>
        </w:rPr>
        <w:t xml:space="preserve"> </w:t>
      </w:r>
      <w:r>
        <w:rPr>
          <w:rStyle w:val="A7"/>
          <w:rFonts w:cs="Times New Roman"/>
          <w:sz w:val="22"/>
          <w:szCs w:val="22"/>
        </w:rPr>
        <w:t xml:space="preserve">defined transportation system interventions as projects and policies designed to increase or improve: </w:t>
      </w:r>
    </w:p>
    <w:p w14:paraId="399D49BE" w14:textId="77777777" w:rsidR="00603ED4" w:rsidRPr="00603ED4" w:rsidRDefault="00603ED4" w:rsidP="00807A3C">
      <w:pPr>
        <w:pStyle w:val="ListParagraph"/>
        <w:shd w:val="clear" w:color="auto" w:fill="FFFFFF"/>
        <w:spacing w:after="0"/>
        <w:ind w:left="360"/>
        <w:rPr>
          <w:rStyle w:val="A7"/>
          <w:rFonts w:cstheme="minorHAnsi"/>
          <w:sz w:val="22"/>
          <w:szCs w:val="22"/>
        </w:rPr>
      </w:pPr>
    </w:p>
    <w:p w14:paraId="20150F28" w14:textId="702F9A98" w:rsidR="00497ADE" w:rsidRPr="00497ADE" w:rsidRDefault="00497ADE" w:rsidP="00C6672B">
      <w:pPr>
        <w:pStyle w:val="ListParagraph"/>
        <w:numPr>
          <w:ilvl w:val="0"/>
          <w:numId w:val="28"/>
        </w:numPr>
        <w:shd w:val="clear" w:color="auto" w:fill="FFFFFF"/>
        <w:spacing w:after="0" w:line="240" w:lineRule="auto"/>
        <w:rPr>
          <w:rFonts w:eastAsia="Times New Roman" w:cstheme="minorHAnsi"/>
          <w:color w:val="2B2B2B"/>
        </w:rPr>
      </w:pPr>
      <w:r w:rsidRPr="00497ADE">
        <w:rPr>
          <w:rFonts w:eastAsia="Times New Roman" w:cstheme="minorHAnsi"/>
          <w:color w:val="2B2B2B"/>
        </w:rPr>
        <w:t>Street</w:t>
      </w:r>
      <w:r w:rsidR="00EA630B">
        <w:rPr>
          <w:rFonts w:eastAsia="Times New Roman" w:cstheme="minorHAnsi"/>
          <w:color w:val="2B2B2B"/>
        </w:rPr>
        <w:t xml:space="preserve"> pattern design and</w:t>
      </w:r>
      <w:r w:rsidRPr="00497ADE">
        <w:rPr>
          <w:rFonts w:eastAsia="Times New Roman" w:cstheme="minorHAnsi"/>
          <w:color w:val="2B2B2B"/>
        </w:rPr>
        <w:t xml:space="preserve"> connectivity</w:t>
      </w:r>
      <w:r w:rsidR="000C6171">
        <w:rPr>
          <w:rFonts w:eastAsia="Times New Roman" w:cstheme="minorHAnsi"/>
          <w:color w:val="2B2B2B"/>
        </w:rPr>
        <w:t>;</w:t>
      </w:r>
    </w:p>
    <w:p w14:paraId="62F33A23" w14:textId="6DEAC3E7" w:rsidR="00497ADE" w:rsidRPr="00497ADE" w:rsidRDefault="00EA630B" w:rsidP="00C6672B">
      <w:pPr>
        <w:numPr>
          <w:ilvl w:val="0"/>
          <w:numId w:val="27"/>
        </w:numPr>
        <w:shd w:val="clear" w:color="auto" w:fill="FFFFFF"/>
        <w:spacing w:after="0" w:line="240" w:lineRule="auto"/>
        <w:rPr>
          <w:rFonts w:eastAsia="Times New Roman" w:cstheme="minorHAnsi"/>
          <w:color w:val="2B2B2B"/>
        </w:rPr>
      </w:pPr>
      <w:r>
        <w:rPr>
          <w:rFonts w:eastAsia="Times New Roman" w:cstheme="minorHAnsi"/>
          <w:color w:val="2B2B2B"/>
        </w:rPr>
        <w:t>Pedestrian</w:t>
      </w:r>
      <w:r w:rsidR="00497ADE" w:rsidRPr="00497ADE">
        <w:rPr>
          <w:rFonts w:eastAsia="Times New Roman" w:cstheme="minorHAnsi"/>
          <w:color w:val="2B2B2B"/>
        </w:rPr>
        <w:t xml:space="preserve"> infrastructure</w:t>
      </w:r>
      <w:r w:rsidR="000C6171">
        <w:rPr>
          <w:rFonts w:eastAsia="Times New Roman" w:cstheme="minorHAnsi"/>
          <w:color w:val="2B2B2B"/>
        </w:rPr>
        <w:t>;</w:t>
      </w:r>
    </w:p>
    <w:p w14:paraId="280A2AEE" w14:textId="08CCF629" w:rsidR="00497ADE" w:rsidRPr="00497ADE" w:rsidRDefault="00497ADE" w:rsidP="00C6672B">
      <w:pPr>
        <w:numPr>
          <w:ilvl w:val="0"/>
          <w:numId w:val="27"/>
        </w:numPr>
        <w:shd w:val="clear" w:color="auto" w:fill="FFFFFF"/>
        <w:spacing w:after="0" w:line="240" w:lineRule="auto"/>
        <w:rPr>
          <w:rFonts w:eastAsia="Times New Roman" w:cstheme="minorHAnsi"/>
          <w:color w:val="2B2B2B"/>
        </w:rPr>
      </w:pPr>
      <w:r w:rsidRPr="00497ADE">
        <w:rPr>
          <w:rFonts w:eastAsia="Times New Roman" w:cstheme="minorHAnsi"/>
          <w:color w:val="2B2B2B"/>
        </w:rPr>
        <w:t>Bicycle</w:t>
      </w:r>
      <w:r w:rsidR="00EA630B">
        <w:rPr>
          <w:rFonts w:eastAsia="Times New Roman" w:cstheme="minorHAnsi"/>
          <w:color w:val="2B2B2B"/>
        </w:rPr>
        <w:t xml:space="preserve"> </w:t>
      </w:r>
      <w:r w:rsidRPr="00497ADE">
        <w:rPr>
          <w:rFonts w:eastAsia="Times New Roman" w:cstheme="minorHAnsi"/>
          <w:color w:val="2B2B2B"/>
        </w:rPr>
        <w:t>infrastructure</w:t>
      </w:r>
      <w:r w:rsidR="000C6171">
        <w:rPr>
          <w:rFonts w:eastAsia="Times New Roman" w:cstheme="minorHAnsi"/>
          <w:color w:val="2B2B2B"/>
        </w:rPr>
        <w:t>; and</w:t>
      </w:r>
    </w:p>
    <w:p w14:paraId="5A647566" w14:textId="2A7BC55C" w:rsidR="00497ADE" w:rsidRDefault="00497ADE" w:rsidP="00C6672B">
      <w:pPr>
        <w:numPr>
          <w:ilvl w:val="0"/>
          <w:numId w:val="27"/>
        </w:numPr>
        <w:shd w:val="clear" w:color="auto" w:fill="FFFFFF"/>
        <w:spacing w:after="0" w:line="240" w:lineRule="auto"/>
        <w:rPr>
          <w:rFonts w:eastAsia="Times New Roman" w:cstheme="minorHAnsi"/>
          <w:color w:val="2B2B2B"/>
        </w:rPr>
      </w:pPr>
      <w:r w:rsidRPr="00497ADE">
        <w:rPr>
          <w:rFonts w:eastAsia="Times New Roman" w:cstheme="minorHAnsi"/>
          <w:color w:val="2B2B2B"/>
        </w:rPr>
        <w:t>Public transit infrastructure and access</w:t>
      </w:r>
      <w:r w:rsidR="000C6171">
        <w:rPr>
          <w:rFonts w:eastAsia="Times New Roman" w:cstheme="minorHAnsi"/>
          <w:color w:val="2B2B2B"/>
        </w:rPr>
        <w:t>.</w:t>
      </w:r>
    </w:p>
    <w:p w14:paraId="1300B0A8" w14:textId="77777777" w:rsidR="00C40B5E" w:rsidRPr="00C40B5E" w:rsidRDefault="00C40B5E" w:rsidP="00807A3C">
      <w:pPr>
        <w:shd w:val="clear" w:color="auto" w:fill="FFFFFF"/>
        <w:spacing w:after="0"/>
        <w:ind w:left="720"/>
        <w:rPr>
          <w:rStyle w:val="A7"/>
          <w:rFonts w:eastAsia="Times New Roman" w:cstheme="minorHAnsi"/>
          <w:color w:val="2B2B2B"/>
          <w:sz w:val="22"/>
          <w:szCs w:val="22"/>
        </w:rPr>
      </w:pPr>
    </w:p>
    <w:p w14:paraId="48E611D0" w14:textId="0598B633" w:rsidR="00C90B0B" w:rsidRDefault="00497ADE" w:rsidP="00807A3C">
      <w:pPr>
        <w:spacing w:after="0"/>
        <w:ind w:left="360"/>
        <w:rPr>
          <w:rFonts w:cs="Times New Roman"/>
        </w:rPr>
      </w:pPr>
      <w:r>
        <w:rPr>
          <w:rStyle w:val="A7"/>
          <w:rFonts w:cs="Times New Roman"/>
          <w:sz w:val="22"/>
          <w:szCs w:val="22"/>
        </w:rPr>
        <w:t xml:space="preserve">The combined interventions connect active means of traveling to everyday destinations so that it is safe and convenient for people of all </w:t>
      </w:r>
      <w:r w:rsidR="00C90B0B">
        <w:rPr>
          <w:rStyle w:val="A7"/>
          <w:rFonts w:cs="Times New Roman"/>
          <w:sz w:val="22"/>
          <w:szCs w:val="22"/>
        </w:rPr>
        <w:t xml:space="preserve">ages and </w:t>
      </w:r>
      <w:r>
        <w:rPr>
          <w:rStyle w:val="A7"/>
          <w:rFonts w:cs="Times New Roman"/>
          <w:sz w:val="22"/>
          <w:szCs w:val="22"/>
        </w:rPr>
        <w:t>abilities to walk, bike</w:t>
      </w:r>
      <w:r w:rsidR="00A56F04">
        <w:rPr>
          <w:rStyle w:val="A7"/>
          <w:rFonts w:cs="Times New Roman"/>
          <w:sz w:val="22"/>
          <w:szCs w:val="22"/>
        </w:rPr>
        <w:t>,</w:t>
      </w:r>
      <w:r>
        <w:rPr>
          <w:rStyle w:val="A7"/>
          <w:rFonts w:cs="Times New Roman"/>
          <w:sz w:val="22"/>
          <w:szCs w:val="22"/>
        </w:rPr>
        <w:t xml:space="preserve"> and use wheelchairs</w:t>
      </w:r>
      <w:r w:rsidR="0090080F">
        <w:rPr>
          <w:rStyle w:val="A7"/>
          <w:rFonts w:cs="Times New Roman"/>
          <w:sz w:val="22"/>
          <w:szCs w:val="22"/>
        </w:rPr>
        <w:t xml:space="preserve"> </w:t>
      </w:r>
      <w:proofErr w:type="gramStart"/>
      <w:r w:rsidR="0090080F">
        <w:rPr>
          <w:rStyle w:val="A7"/>
          <w:rFonts w:cs="Times New Roman"/>
          <w:sz w:val="22"/>
          <w:szCs w:val="22"/>
        </w:rPr>
        <w:t>in the course of</w:t>
      </w:r>
      <w:proofErr w:type="gramEnd"/>
      <w:r w:rsidR="0090080F">
        <w:rPr>
          <w:rStyle w:val="A7"/>
          <w:rFonts w:cs="Times New Roman"/>
          <w:sz w:val="22"/>
          <w:szCs w:val="22"/>
        </w:rPr>
        <w:t xml:space="preserve"> daily life</w:t>
      </w:r>
      <w:r>
        <w:rPr>
          <w:rStyle w:val="A7"/>
          <w:rFonts w:cs="Times New Roman"/>
          <w:sz w:val="22"/>
          <w:szCs w:val="22"/>
        </w:rPr>
        <w:t xml:space="preserve">. </w:t>
      </w:r>
      <w:r w:rsidR="00B80E18">
        <w:rPr>
          <w:rStyle w:val="A7"/>
          <w:rFonts w:cs="Times New Roman"/>
          <w:sz w:val="22"/>
          <w:szCs w:val="22"/>
        </w:rPr>
        <w:t>The focus on creating healthier places</w:t>
      </w:r>
      <w:r w:rsidR="005845B8">
        <w:rPr>
          <w:rStyle w:val="A7"/>
          <w:rFonts w:cs="Times New Roman"/>
          <w:sz w:val="22"/>
          <w:szCs w:val="22"/>
        </w:rPr>
        <w:t xml:space="preserve"> and networks</w:t>
      </w:r>
      <w:r w:rsidR="00C90B0B">
        <w:rPr>
          <w:rStyle w:val="A7"/>
          <w:rFonts w:cs="Times New Roman"/>
          <w:sz w:val="22"/>
          <w:szCs w:val="22"/>
        </w:rPr>
        <w:t xml:space="preserve"> overall as opposed to individual projects</w:t>
      </w:r>
      <w:r w:rsidR="005845B8">
        <w:rPr>
          <w:rStyle w:val="A7"/>
          <w:rFonts w:cs="Times New Roman"/>
          <w:sz w:val="22"/>
          <w:szCs w:val="22"/>
        </w:rPr>
        <w:t>, trails,</w:t>
      </w:r>
      <w:r w:rsidR="00C90B0B">
        <w:rPr>
          <w:rStyle w:val="A7"/>
          <w:rFonts w:cs="Times New Roman"/>
          <w:sz w:val="22"/>
          <w:szCs w:val="22"/>
        </w:rPr>
        <w:t xml:space="preserve"> or sites</w:t>
      </w:r>
      <w:r w:rsidR="00A56F04">
        <w:rPr>
          <w:rStyle w:val="A7"/>
          <w:rFonts w:cs="Times New Roman"/>
          <w:sz w:val="22"/>
          <w:szCs w:val="22"/>
        </w:rPr>
        <w:t xml:space="preserve"> represents a shift in past practices and</w:t>
      </w:r>
      <w:r w:rsidR="00B80E18">
        <w:rPr>
          <w:rStyle w:val="A7"/>
          <w:rFonts w:cs="Times New Roman"/>
          <w:sz w:val="22"/>
          <w:szCs w:val="22"/>
        </w:rPr>
        <w:t xml:space="preserve"> requires </w:t>
      </w:r>
      <w:r w:rsidR="00A56F04">
        <w:rPr>
          <w:rStyle w:val="A7"/>
          <w:rFonts w:cs="Times New Roman"/>
          <w:sz w:val="22"/>
          <w:szCs w:val="22"/>
        </w:rPr>
        <w:t>support</w:t>
      </w:r>
      <w:r w:rsidR="00B80E18">
        <w:rPr>
          <w:rStyle w:val="A7"/>
          <w:rFonts w:cs="Times New Roman"/>
          <w:sz w:val="22"/>
          <w:szCs w:val="22"/>
        </w:rPr>
        <w:t xml:space="preserve">. </w:t>
      </w:r>
      <w:r w:rsidR="0098507C">
        <w:rPr>
          <w:rStyle w:val="A7"/>
          <w:rFonts w:cs="Times New Roman"/>
          <w:sz w:val="22"/>
          <w:szCs w:val="22"/>
        </w:rPr>
        <w:t>This is why</w:t>
      </w:r>
      <w:r w:rsidR="00603ED4">
        <w:rPr>
          <w:rStyle w:val="A7"/>
          <w:rFonts w:cs="Times New Roman"/>
          <w:sz w:val="22"/>
          <w:szCs w:val="22"/>
        </w:rPr>
        <w:t xml:space="preserve"> WalkWorks </w:t>
      </w:r>
      <w:r w:rsidR="0098507C">
        <w:rPr>
          <w:rStyle w:val="A7"/>
          <w:rFonts w:cs="Times New Roman"/>
          <w:sz w:val="22"/>
          <w:szCs w:val="22"/>
        </w:rPr>
        <w:t xml:space="preserve">is </w:t>
      </w:r>
      <w:r w:rsidR="00EA630B">
        <w:rPr>
          <w:rStyle w:val="A7"/>
          <w:rFonts w:cs="Times New Roman"/>
          <w:sz w:val="22"/>
          <w:szCs w:val="22"/>
        </w:rPr>
        <w:t>investing</w:t>
      </w:r>
      <w:r w:rsidR="00603ED4">
        <w:rPr>
          <w:rStyle w:val="A7"/>
          <w:rFonts w:cs="Times New Roman"/>
          <w:sz w:val="22"/>
          <w:szCs w:val="22"/>
        </w:rPr>
        <w:t xml:space="preserve"> </w:t>
      </w:r>
      <w:r w:rsidR="00603ED4" w:rsidRPr="00093287">
        <w:rPr>
          <w:rStyle w:val="Strong"/>
          <w:rFonts w:cstheme="minorHAnsi"/>
          <w:b w:val="0"/>
          <w:shd w:val="clear" w:color="auto" w:fill="FFFFFF"/>
        </w:rPr>
        <w:t xml:space="preserve">in </w:t>
      </w:r>
      <w:r w:rsidR="00603ED4">
        <w:rPr>
          <w:rStyle w:val="Strong"/>
          <w:rFonts w:cstheme="minorHAnsi"/>
          <w:b w:val="0"/>
          <w:shd w:val="clear" w:color="auto" w:fill="FFFFFF"/>
        </w:rPr>
        <w:t xml:space="preserve">the development of plans that </w:t>
      </w:r>
      <w:r w:rsidR="00C40B5E">
        <w:rPr>
          <w:rFonts w:cs="Times New Roman"/>
        </w:rPr>
        <w:t xml:space="preserve">will, when implemented, improve walking, bicycling, </w:t>
      </w:r>
      <w:r w:rsidR="00CE48AA">
        <w:rPr>
          <w:rFonts w:cs="Times New Roman"/>
        </w:rPr>
        <w:t>using a wheelchair</w:t>
      </w:r>
      <w:r w:rsidR="00C40B5E">
        <w:rPr>
          <w:rFonts w:cs="Times New Roman"/>
        </w:rPr>
        <w:t xml:space="preserve">, and </w:t>
      </w:r>
      <w:r w:rsidR="005845B8">
        <w:rPr>
          <w:rFonts w:cs="Times New Roman"/>
        </w:rPr>
        <w:t xml:space="preserve">connecting with </w:t>
      </w:r>
      <w:r w:rsidR="00C40B5E">
        <w:rPr>
          <w:rFonts w:cs="Times New Roman"/>
        </w:rPr>
        <w:t xml:space="preserve">transit to everyday destinations and increase safe and accessible opportunities for </w:t>
      </w:r>
      <w:r w:rsidR="00A56F04">
        <w:rPr>
          <w:rFonts w:cs="Times New Roman"/>
        </w:rPr>
        <w:t xml:space="preserve">everyone </w:t>
      </w:r>
      <w:r w:rsidR="00C40B5E">
        <w:rPr>
          <w:rFonts w:cs="Times New Roman"/>
        </w:rPr>
        <w:t>to be physically active.</w:t>
      </w:r>
    </w:p>
    <w:p w14:paraId="4BD9EAA1" w14:textId="77777777" w:rsidR="00C90B0B" w:rsidRDefault="00C90B0B" w:rsidP="00807A3C">
      <w:pPr>
        <w:spacing w:after="0"/>
        <w:ind w:left="360"/>
        <w:rPr>
          <w:rFonts w:cs="Times New Roman"/>
        </w:rPr>
      </w:pPr>
    </w:p>
    <w:p w14:paraId="6EDCDCB3" w14:textId="2F79FFAB" w:rsidR="00497ADE" w:rsidRPr="00E463A0" w:rsidRDefault="00C40B5E" w:rsidP="00807A3C">
      <w:pPr>
        <w:spacing w:after="0"/>
        <w:ind w:left="360"/>
        <w:rPr>
          <w:rStyle w:val="A7"/>
          <w:rFonts w:cs="Times New Roman"/>
          <w:color w:val="auto"/>
          <w:sz w:val="22"/>
          <w:szCs w:val="22"/>
        </w:rPr>
      </w:pPr>
      <w:r>
        <w:rPr>
          <w:rFonts w:cs="Times New Roman"/>
        </w:rPr>
        <w:t xml:space="preserve">This announcement marks the </w:t>
      </w:r>
      <w:r w:rsidR="007B1F5B">
        <w:rPr>
          <w:rFonts w:cs="Times New Roman"/>
        </w:rPr>
        <w:t xml:space="preserve">eighth </w:t>
      </w:r>
      <w:r>
        <w:rPr>
          <w:rFonts w:cs="Times New Roman"/>
        </w:rPr>
        <w:t xml:space="preserve">cycle </w:t>
      </w:r>
      <w:r w:rsidR="00E80253">
        <w:rPr>
          <w:rFonts w:cs="Times New Roman"/>
        </w:rPr>
        <w:t xml:space="preserve">of </w:t>
      </w:r>
      <w:r w:rsidR="00C6169D">
        <w:rPr>
          <w:rFonts w:cs="Times New Roman"/>
        </w:rPr>
        <w:t xml:space="preserve">planning </w:t>
      </w:r>
      <w:r w:rsidR="00E80253">
        <w:rPr>
          <w:rFonts w:cs="Times New Roman"/>
        </w:rPr>
        <w:t xml:space="preserve">funding from </w:t>
      </w:r>
      <w:r>
        <w:rPr>
          <w:rFonts w:cs="Times New Roman"/>
        </w:rPr>
        <w:t>WalkWorks</w:t>
      </w:r>
      <w:r w:rsidR="00E80253">
        <w:rPr>
          <w:rFonts w:cs="Times New Roman"/>
        </w:rPr>
        <w:t>.</w:t>
      </w:r>
    </w:p>
    <w:p w14:paraId="6D7A6385" w14:textId="52560017" w:rsidR="002A34A4" w:rsidRDefault="002A34A4" w:rsidP="00807A3C">
      <w:pPr>
        <w:spacing w:after="0"/>
        <w:rPr>
          <w:rStyle w:val="A7"/>
          <w:rFonts w:cstheme="minorHAnsi"/>
          <w:color w:val="auto"/>
          <w:sz w:val="22"/>
          <w:szCs w:val="22"/>
        </w:rPr>
      </w:pPr>
    </w:p>
    <w:p w14:paraId="484E60A6" w14:textId="77777777" w:rsidR="002D6ABC" w:rsidRPr="00BD78FE" w:rsidRDefault="002D6ABC" w:rsidP="00807A3C">
      <w:pPr>
        <w:spacing w:after="0"/>
        <w:rPr>
          <w:rStyle w:val="A7"/>
          <w:rFonts w:cstheme="minorHAnsi"/>
          <w:color w:val="auto"/>
          <w:sz w:val="22"/>
          <w:szCs w:val="22"/>
        </w:rPr>
      </w:pPr>
    </w:p>
    <w:p w14:paraId="4CD4C4D4" w14:textId="77777777" w:rsidR="00A26FE2" w:rsidRPr="00B63A6B" w:rsidRDefault="00A26FE2" w:rsidP="00807A3C">
      <w:pPr>
        <w:pStyle w:val="ListParagraph"/>
        <w:numPr>
          <w:ilvl w:val="0"/>
          <w:numId w:val="1"/>
        </w:numPr>
        <w:spacing w:after="0"/>
        <w:ind w:left="360" w:hanging="270"/>
        <w:rPr>
          <w:rFonts w:cs="Times New Roman"/>
          <w:b/>
        </w:rPr>
      </w:pPr>
      <w:r w:rsidRPr="00B63A6B">
        <w:rPr>
          <w:rFonts w:cs="Times New Roman"/>
          <w:b/>
        </w:rPr>
        <w:t>Purpose of Funding Opportunity</w:t>
      </w:r>
    </w:p>
    <w:p w14:paraId="5DC958E9" w14:textId="4848ACC8" w:rsidR="0018392E" w:rsidRDefault="00BD78FE" w:rsidP="00807A3C">
      <w:pPr>
        <w:autoSpaceDE w:val="0"/>
        <w:autoSpaceDN w:val="0"/>
        <w:adjustRightInd w:val="0"/>
        <w:spacing w:after="0"/>
        <w:ind w:left="360"/>
      </w:pPr>
      <w:r w:rsidRPr="00BD78FE">
        <w:rPr>
          <w:rStyle w:val="A7"/>
          <w:rFonts w:cs="Times New Roman"/>
          <w:color w:val="auto"/>
          <w:sz w:val="22"/>
          <w:szCs w:val="22"/>
        </w:rPr>
        <w:t>Creating</w:t>
      </w:r>
      <w:r w:rsidR="00B80E18" w:rsidRPr="00B80E18">
        <w:rPr>
          <w:rStyle w:val="A7"/>
          <w:rFonts w:cs="Times New Roman"/>
          <w:sz w:val="22"/>
          <w:szCs w:val="22"/>
        </w:rPr>
        <w:t xml:space="preserve"> healthier places</w:t>
      </w:r>
      <w:r w:rsidR="001B36DB">
        <w:rPr>
          <w:rStyle w:val="A7"/>
          <w:rFonts w:cs="Times New Roman"/>
          <w:sz w:val="22"/>
          <w:szCs w:val="22"/>
        </w:rPr>
        <w:t xml:space="preserve"> for all</w:t>
      </w:r>
      <w:r w:rsidR="00B80E18" w:rsidRPr="00B80E18">
        <w:rPr>
          <w:rStyle w:val="A7"/>
          <w:rFonts w:cs="Times New Roman"/>
          <w:sz w:val="22"/>
          <w:szCs w:val="22"/>
        </w:rPr>
        <w:t xml:space="preserve"> </w:t>
      </w:r>
      <w:r w:rsidR="00B80E18">
        <w:rPr>
          <w:rStyle w:val="A7"/>
          <w:rFonts w:cs="Times New Roman"/>
          <w:sz w:val="22"/>
          <w:szCs w:val="22"/>
        </w:rPr>
        <w:t>is</w:t>
      </w:r>
      <w:r w:rsidR="00B80E18" w:rsidRPr="00B80E18">
        <w:rPr>
          <w:rStyle w:val="A7"/>
          <w:rFonts w:cs="Times New Roman"/>
          <w:sz w:val="22"/>
          <w:szCs w:val="22"/>
        </w:rPr>
        <w:t xml:space="preserve"> the basis for the program’s </w:t>
      </w:r>
      <w:r w:rsidR="00B80E18" w:rsidRPr="00153951">
        <w:rPr>
          <w:rStyle w:val="A7"/>
          <w:rFonts w:cs="Times New Roman"/>
          <w:color w:val="auto"/>
          <w:sz w:val="22"/>
          <w:szCs w:val="22"/>
        </w:rPr>
        <w:t>funding.</w:t>
      </w:r>
      <w:r w:rsidR="00120BAA" w:rsidRPr="0734C4A3">
        <w:rPr>
          <w:rStyle w:val="A7"/>
          <w:rFonts w:cs="Times New Roman"/>
          <w:b/>
          <w:bCs/>
          <w:color w:val="auto"/>
          <w:sz w:val="22"/>
          <w:szCs w:val="22"/>
        </w:rPr>
        <w:t xml:space="preserve"> </w:t>
      </w:r>
      <w:r w:rsidR="00153951" w:rsidRPr="0734C4A3">
        <w:rPr>
          <w:rStyle w:val="Strong"/>
          <w:b w:val="0"/>
          <w:bCs w:val="0"/>
          <w:shd w:val="clear" w:color="auto" w:fill="FFFFFF"/>
        </w:rPr>
        <w:t xml:space="preserve">Investing in </w:t>
      </w:r>
      <w:proofErr w:type="spellStart"/>
      <w:r w:rsidR="00A56F04">
        <w:rPr>
          <w:rStyle w:val="Strong"/>
          <w:b w:val="0"/>
          <w:bCs w:val="0"/>
          <w:shd w:val="clear" w:color="auto" w:fill="FFFFFF"/>
        </w:rPr>
        <w:t>pedal</w:t>
      </w:r>
      <w:r w:rsidR="00A56F04" w:rsidRPr="0734C4A3">
        <w:rPr>
          <w:rStyle w:val="Strong"/>
          <w:b w:val="0"/>
          <w:bCs w:val="0"/>
          <w:shd w:val="clear" w:color="auto" w:fill="FFFFFF"/>
        </w:rPr>
        <w:t>cycle</w:t>
      </w:r>
      <w:proofErr w:type="spellEnd"/>
      <w:r w:rsidR="005845B8">
        <w:rPr>
          <w:rStyle w:val="Strong"/>
          <w:b w:val="0"/>
          <w:bCs w:val="0"/>
          <w:shd w:val="clear" w:color="auto" w:fill="FFFFFF"/>
        </w:rPr>
        <w:t>-</w:t>
      </w:r>
      <w:r w:rsidR="00A56F04">
        <w:rPr>
          <w:rStyle w:val="Strong"/>
          <w:b w:val="0"/>
          <w:bCs w:val="0"/>
          <w:shd w:val="clear" w:color="auto" w:fill="FFFFFF"/>
        </w:rPr>
        <w:t xml:space="preserve">, </w:t>
      </w:r>
      <w:r w:rsidR="00153951" w:rsidRPr="0734C4A3">
        <w:rPr>
          <w:rStyle w:val="Strong"/>
          <w:b w:val="0"/>
          <w:bCs w:val="0"/>
          <w:shd w:val="clear" w:color="auto" w:fill="FFFFFF"/>
        </w:rPr>
        <w:t>pedestrian</w:t>
      </w:r>
      <w:r w:rsidR="005845B8">
        <w:rPr>
          <w:rStyle w:val="Strong"/>
          <w:b w:val="0"/>
          <w:bCs w:val="0"/>
          <w:shd w:val="clear" w:color="auto" w:fill="FFFFFF"/>
        </w:rPr>
        <w:t>-</w:t>
      </w:r>
      <w:r w:rsidR="00A56F04">
        <w:rPr>
          <w:rStyle w:val="Strong"/>
          <w:b w:val="0"/>
          <w:bCs w:val="0"/>
          <w:shd w:val="clear" w:color="auto" w:fill="FFFFFF"/>
        </w:rPr>
        <w:t>, and</w:t>
      </w:r>
      <w:r w:rsidR="00153951" w:rsidRPr="0734C4A3">
        <w:rPr>
          <w:rStyle w:val="Strong"/>
          <w:b w:val="0"/>
          <w:bCs w:val="0"/>
          <w:shd w:val="clear" w:color="auto" w:fill="FFFFFF"/>
        </w:rPr>
        <w:t xml:space="preserve"> public transportation</w:t>
      </w:r>
      <w:r w:rsidR="005845B8">
        <w:rPr>
          <w:rStyle w:val="Strong"/>
          <w:b w:val="0"/>
          <w:bCs w:val="0"/>
          <w:shd w:val="clear" w:color="auto" w:fill="FFFFFF"/>
        </w:rPr>
        <w:t>-</w:t>
      </w:r>
      <w:r w:rsidR="00EA630B">
        <w:rPr>
          <w:rStyle w:val="Strong"/>
          <w:b w:val="0"/>
          <w:bCs w:val="0"/>
          <w:shd w:val="clear" w:color="auto" w:fill="FFFFFF"/>
        </w:rPr>
        <w:t>supportive</w:t>
      </w:r>
      <w:r w:rsidR="00153951" w:rsidRPr="0734C4A3">
        <w:rPr>
          <w:rStyle w:val="Strong"/>
          <w:b w:val="0"/>
          <w:bCs w:val="0"/>
          <w:shd w:val="clear" w:color="auto" w:fill="FFFFFF"/>
        </w:rPr>
        <w:t xml:space="preserve"> </w:t>
      </w:r>
      <w:r w:rsidR="002161BA" w:rsidRPr="0734C4A3">
        <w:rPr>
          <w:rStyle w:val="Strong"/>
          <w:b w:val="0"/>
          <w:bCs w:val="0"/>
          <w:shd w:val="clear" w:color="auto" w:fill="FFFFFF"/>
        </w:rPr>
        <w:t>plans</w:t>
      </w:r>
      <w:r w:rsidR="00A56F04">
        <w:rPr>
          <w:rStyle w:val="Strong"/>
          <w:b w:val="0"/>
          <w:bCs w:val="0"/>
          <w:shd w:val="clear" w:color="auto" w:fill="FFFFFF"/>
        </w:rPr>
        <w:t xml:space="preserve"> and facilities</w:t>
      </w:r>
      <w:r w:rsidR="002161BA" w:rsidRPr="0734C4A3">
        <w:rPr>
          <w:rStyle w:val="Strong"/>
          <w:b w:val="0"/>
          <w:bCs w:val="0"/>
          <w:shd w:val="clear" w:color="auto" w:fill="FFFFFF"/>
        </w:rPr>
        <w:t xml:space="preserve"> will </w:t>
      </w:r>
      <w:r w:rsidR="00153951" w:rsidRPr="0734C4A3">
        <w:rPr>
          <w:rStyle w:val="Strong"/>
          <w:b w:val="0"/>
          <w:bCs w:val="0"/>
          <w:shd w:val="clear" w:color="auto" w:fill="FFFFFF"/>
        </w:rPr>
        <w:t xml:space="preserve">create opportunities for people to </w:t>
      </w:r>
      <w:r w:rsidR="00BA333C" w:rsidRPr="0734C4A3">
        <w:rPr>
          <w:rStyle w:val="Strong"/>
          <w:b w:val="0"/>
          <w:bCs w:val="0"/>
          <w:shd w:val="clear" w:color="auto" w:fill="FFFFFF"/>
        </w:rPr>
        <w:t xml:space="preserve">engage in physical activity </w:t>
      </w:r>
      <w:r w:rsidR="00310E37" w:rsidRPr="0734C4A3">
        <w:rPr>
          <w:rStyle w:val="Strong"/>
          <w:b w:val="0"/>
          <w:bCs w:val="0"/>
          <w:shd w:val="clear" w:color="auto" w:fill="FFFFFF"/>
        </w:rPr>
        <w:t>as they travel to everyday destinations</w:t>
      </w:r>
      <w:r w:rsidR="00BA333C" w:rsidRPr="0734C4A3">
        <w:rPr>
          <w:rStyle w:val="Strong"/>
          <w:b w:val="0"/>
          <w:bCs w:val="0"/>
          <w:shd w:val="clear" w:color="auto" w:fill="FFFFFF"/>
        </w:rPr>
        <w:t>.</w:t>
      </w:r>
      <w:r w:rsidR="00153951" w:rsidRPr="0734C4A3">
        <w:rPr>
          <w:shd w:val="clear" w:color="auto" w:fill="FFFFFF"/>
        </w:rPr>
        <w:t xml:space="preserve"> </w:t>
      </w:r>
      <w:r w:rsidR="00C1593B">
        <w:t>P</w:t>
      </w:r>
      <w:r w:rsidRPr="0734C4A3">
        <w:t xml:space="preserve">hysical activity helps to maintain a healthy weight and reduces risk for many chronic diseases, </w:t>
      </w:r>
      <w:r w:rsidR="005727AE">
        <w:t>however,</w:t>
      </w:r>
      <w:r w:rsidRPr="0734C4A3">
        <w:t xml:space="preserve"> t</w:t>
      </w:r>
      <w:r w:rsidRPr="007958CD">
        <w:rPr>
          <w:rFonts w:cs="Times New Roman"/>
        </w:rPr>
        <w:t>he prevalence of obesity and overweight for both adults and children has reached epidemic proportions throughout the nation</w:t>
      </w:r>
      <w:r w:rsidR="00730EF2">
        <w:rPr>
          <w:rFonts w:cs="Times New Roman"/>
        </w:rPr>
        <w:t>,</w:t>
      </w:r>
      <w:r w:rsidRPr="007958CD">
        <w:rPr>
          <w:rFonts w:cs="Times New Roman"/>
        </w:rPr>
        <w:t xml:space="preserve"> as well as in Pennsylvania. </w:t>
      </w:r>
      <w:r w:rsidR="00342D54">
        <w:rPr>
          <w:rFonts w:cstheme="minorHAnsi"/>
          <w:shd w:val="clear" w:color="auto" w:fill="FFFFFF"/>
        </w:rPr>
        <w:t>In addition</w:t>
      </w:r>
      <w:r w:rsidR="00902C3F">
        <w:rPr>
          <w:rFonts w:cstheme="minorHAnsi"/>
          <w:shd w:val="clear" w:color="auto" w:fill="FFFFFF"/>
        </w:rPr>
        <w:t>,</w:t>
      </w:r>
      <w:r w:rsidR="00342D54">
        <w:rPr>
          <w:rFonts w:cstheme="minorHAnsi"/>
          <w:shd w:val="clear" w:color="auto" w:fill="FFFFFF"/>
        </w:rPr>
        <w:t xml:space="preserve"> </w:t>
      </w:r>
      <w:r w:rsidR="00902C3F">
        <w:rPr>
          <w:rFonts w:cstheme="minorHAnsi"/>
          <w:shd w:val="clear" w:color="auto" w:fill="FFFFFF"/>
        </w:rPr>
        <w:t>m</w:t>
      </w:r>
      <w:r w:rsidR="00342D54" w:rsidRPr="00681911">
        <w:rPr>
          <w:rFonts w:cstheme="minorHAnsi"/>
          <w:shd w:val="clear" w:color="auto" w:fill="FFFFFF"/>
        </w:rPr>
        <w:t>any people suffering from anxiety, depression</w:t>
      </w:r>
      <w:r w:rsidR="00342D54">
        <w:rPr>
          <w:rFonts w:cstheme="minorHAnsi"/>
          <w:shd w:val="clear" w:color="auto" w:fill="FFFFFF"/>
        </w:rPr>
        <w:t>,</w:t>
      </w:r>
      <w:r w:rsidR="00342D54" w:rsidRPr="00681911">
        <w:rPr>
          <w:rFonts w:cstheme="minorHAnsi"/>
          <w:shd w:val="clear" w:color="auto" w:fill="FFFFFF"/>
        </w:rPr>
        <w:t xml:space="preserve"> and mood swings find walking has a </w:t>
      </w:r>
      <w:r w:rsidR="00342D54">
        <w:rPr>
          <w:rFonts w:cstheme="minorHAnsi"/>
          <w:shd w:val="clear" w:color="auto" w:fill="FFFFFF"/>
        </w:rPr>
        <w:t>calming</w:t>
      </w:r>
      <w:r w:rsidR="00342D54" w:rsidRPr="00681911">
        <w:rPr>
          <w:rFonts w:cstheme="minorHAnsi"/>
          <w:shd w:val="clear" w:color="auto" w:fill="FFFFFF"/>
        </w:rPr>
        <w:t xml:space="preserve"> effect on mood. </w:t>
      </w:r>
      <w:r w:rsidR="00FF349C">
        <w:rPr>
          <w:rFonts w:cstheme="minorHAnsi"/>
          <w:shd w:val="clear" w:color="auto" w:fill="FFFFFF"/>
        </w:rPr>
        <w:t xml:space="preserve">The </w:t>
      </w:r>
      <w:r w:rsidR="00177498">
        <w:rPr>
          <w:rFonts w:cstheme="minorHAnsi"/>
          <w:shd w:val="clear" w:color="auto" w:fill="FFFFFF"/>
        </w:rPr>
        <w:t xml:space="preserve">Pennsylvania State Health </w:t>
      </w:r>
      <w:r w:rsidR="00177498">
        <w:rPr>
          <w:rFonts w:cstheme="minorHAnsi"/>
          <w:shd w:val="clear" w:color="auto" w:fill="FFFFFF"/>
        </w:rPr>
        <w:lastRenderedPageBreak/>
        <w:t>Improvement Plan</w:t>
      </w:r>
      <w:r w:rsidR="00AB5FC6">
        <w:rPr>
          <w:rStyle w:val="EndnoteReference"/>
          <w:rFonts w:cstheme="minorHAnsi"/>
          <w:shd w:val="clear" w:color="auto" w:fill="FFFFFF"/>
        </w:rPr>
        <w:endnoteReference w:id="4"/>
      </w:r>
      <w:r w:rsidR="00177498">
        <w:rPr>
          <w:rFonts w:cstheme="minorHAnsi"/>
          <w:shd w:val="clear" w:color="auto" w:fill="FFFFFF"/>
        </w:rPr>
        <w:t xml:space="preserve"> (SHIP) </w:t>
      </w:r>
      <w:r w:rsidR="00C93D0D">
        <w:rPr>
          <w:rFonts w:cstheme="minorHAnsi"/>
          <w:shd w:val="clear" w:color="auto" w:fill="FFFFFF"/>
        </w:rPr>
        <w:t xml:space="preserve">identifies </w:t>
      </w:r>
      <w:r w:rsidR="00265D97">
        <w:rPr>
          <w:rFonts w:cstheme="minorHAnsi"/>
          <w:shd w:val="clear" w:color="auto" w:fill="FFFFFF"/>
        </w:rPr>
        <w:t>a goal to increase the population at a healthy weight through increasing availabil</w:t>
      </w:r>
      <w:r w:rsidR="008D2E38">
        <w:rPr>
          <w:rFonts w:cstheme="minorHAnsi"/>
          <w:shd w:val="clear" w:color="auto" w:fill="FFFFFF"/>
        </w:rPr>
        <w:t>ity</w:t>
      </w:r>
      <w:r w:rsidR="00265D97">
        <w:rPr>
          <w:rFonts w:cstheme="minorHAnsi"/>
          <w:shd w:val="clear" w:color="auto" w:fill="FFFFFF"/>
        </w:rPr>
        <w:t xml:space="preserve"> and accessibility of physical activity.</w:t>
      </w:r>
      <w:r w:rsidR="00D237A7" w:rsidRPr="007958CD" w:rsidDel="00D237A7">
        <w:rPr>
          <w:rFonts w:cs="Times New Roman"/>
        </w:rPr>
        <w:t xml:space="preserve"> </w:t>
      </w:r>
    </w:p>
    <w:p w14:paraId="19A5826F" w14:textId="77777777" w:rsidR="001B36DB" w:rsidRDefault="001B36DB" w:rsidP="00807A3C">
      <w:pPr>
        <w:autoSpaceDE w:val="0"/>
        <w:autoSpaceDN w:val="0"/>
        <w:adjustRightInd w:val="0"/>
        <w:spacing w:after="0"/>
        <w:ind w:left="360"/>
      </w:pPr>
    </w:p>
    <w:p w14:paraId="2E6CEC8B" w14:textId="4495BECF" w:rsidR="00173F1D" w:rsidRPr="0045794C" w:rsidRDefault="005C48F8" w:rsidP="00C6672B">
      <w:pPr>
        <w:pStyle w:val="ListParagraph"/>
        <w:numPr>
          <w:ilvl w:val="0"/>
          <w:numId w:val="28"/>
        </w:numPr>
        <w:autoSpaceDE w:val="0"/>
        <w:autoSpaceDN w:val="0"/>
        <w:adjustRightInd w:val="0"/>
        <w:spacing w:after="0" w:line="240" w:lineRule="auto"/>
        <w:rPr>
          <w:shd w:val="clear" w:color="auto" w:fill="FFFFFF"/>
        </w:rPr>
      </w:pPr>
      <w:r>
        <w:rPr>
          <w:rFonts w:cs="Times New Roman"/>
        </w:rPr>
        <w:t>33.3</w:t>
      </w:r>
      <w:r w:rsidR="00BD78FE" w:rsidRPr="00094457">
        <w:rPr>
          <w:rFonts w:cs="Times New Roman"/>
        </w:rPr>
        <w:t xml:space="preserve"> percent of adults </w:t>
      </w:r>
      <w:r w:rsidR="002E5A6D" w:rsidRPr="00094457">
        <w:rPr>
          <w:rFonts w:cs="Times New Roman"/>
        </w:rPr>
        <w:t xml:space="preserve">had </w:t>
      </w:r>
      <w:r w:rsidR="00BD78FE" w:rsidRPr="00094457">
        <w:rPr>
          <w:rFonts w:cs="Times New Roman"/>
        </w:rPr>
        <w:t xml:space="preserve">obesity in </w:t>
      </w:r>
      <w:r w:rsidR="00AD225F">
        <w:rPr>
          <w:rFonts w:cs="Times New Roman"/>
        </w:rPr>
        <w:t>2021</w:t>
      </w:r>
      <w:r w:rsidR="00462898">
        <w:rPr>
          <w:rFonts w:cs="Times New Roman"/>
        </w:rPr>
        <w:t>.</w:t>
      </w:r>
    </w:p>
    <w:p w14:paraId="6A2E07DE" w14:textId="1D7626A9" w:rsidR="00462898" w:rsidRPr="0045794C" w:rsidRDefault="00F41DD0" w:rsidP="00C6672B">
      <w:pPr>
        <w:pStyle w:val="ListParagraph"/>
        <w:numPr>
          <w:ilvl w:val="0"/>
          <w:numId w:val="28"/>
        </w:numPr>
        <w:autoSpaceDE w:val="0"/>
        <w:autoSpaceDN w:val="0"/>
        <w:adjustRightInd w:val="0"/>
        <w:spacing w:after="0" w:line="240" w:lineRule="auto"/>
        <w:rPr>
          <w:shd w:val="clear" w:color="auto" w:fill="FFFFFF"/>
        </w:rPr>
      </w:pPr>
      <w:r>
        <w:rPr>
          <w:rFonts w:cs="Times New Roman"/>
        </w:rPr>
        <w:t>33</w:t>
      </w:r>
      <w:r w:rsidR="00173F1D">
        <w:rPr>
          <w:rFonts w:cs="Times New Roman"/>
        </w:rPr>
        <w:t xml:space="preserve"> per</w:t>
      </w:r>
      <w:r w:rsidR="00F210F1">
        <w:rPr>
          <w:rFonts w:cs="Times New Roman"/>
        </w:rPr>
        <w:t>c</w:t>
      </w:r>
      <w:r w:rsidR="00173F1D">
        <w:rPr>
          <w:rFonts w:cs="Times New Roman"/>
        </w:rPr>
        <w:t>e</w:t>
      </w:r>
      <w:r w:rsidR="00F210F1">
        <w:rPr>
          <w:rFonts w:cs="Times New Roman"/>
        </w:rPr>
        <w:t>n</w:t>
      </w:r>
      <w:r w:rsidR="00173F1D">
        <w:rPr>
          <w:rFonts w:cs="Times New Roman"/>
        </w:rPr>
        <w:t xml:space="preserve">t of adults were overweight in </w:t>
      </w:r>
      <w:r w:rsidR="00AD225F">
        <w:rPr>
          <w:rFonts w:cs="Times New Roman"/>
        </w:rPr>
        <w:t>2021</w:t>
      </w:r>
      <w:r w:rsidR="00462898">
        <w:rPr>
          <w:rFonts w:cs="Times New Roman"/>
        </w:rPr>
        <w:t>.</w:t>
      </w:r>
    </w:p>
    <w:p w14:paraId="293CF10B" w14:textId="20DBC59D" w:rsidR="00A576B8" w:rsidRPr="00A576B8" w:rsidRDefault="00BD78FE" w:rsidP="00C6672B">
      <w:pPr>
        <w:pStyle w:val="ListParagraph"/>
        <w:numPr>
          <w:ilvl w:val="0"/>
          <w:numId w:val="28"/>
        </w:numPr>
        <w:autoSpaceDE w:val="0"/>
        <w:autoSpaceDN w:val="0"/>
        <w:adjustRightInd w:val="0"/>
        <w:spacing w:after="0" w:line="240" w:lineRule="auto"/>
        <w:rPr>
          <w:shd w:val="clear" w:color="auto" w:fill="FFFFFF"/>
        </w:rPr>
      </w:pPr>
      <w:r w:rsidRPr="000C0C9F">
        <w:rPr>
          <w:rFonts w:cs="Times New Roman"/>
        </w:rPr>
        <w:t xml:space="preserve">Of adults in Pennsylvania reporting obesity </w:t>
      </w:r>
      <w:r w:rsidR="007472C3">
        <w:rPr>
          <w:rFonts w:cs="Times New Roman"/>
        </w:rPr>
        <w:t>in 2021</w:t>
      </w:r>
      <w:r w:rsidRPr="007A4B3C">
        <w:rPr>
          <w:rFonts w:cs="Times New Roman"/>
        </w:rPr>
        <w:t xml:space="preserve">, </w:t>
      </w:r>
      <w:r w:rsidR="005E2B02">
        <w:rPr>
          <w:rFonts w:cs="Times New Roman"/>
        </w:rPr>
        <w:t>31</w:t>
      </w:r>
      <w:r w:rsidR="00CB430A">
        <w:rPr>
          <w:rFonts w:cs="Times New Roman"/>
        </w:rPr>
        <w:t>.5</w:t>
      </w:r>
      <w:r w:rsidR="005E2B02">
        <w:rPr>
          <w:rFonts w:cs="Times New Roman"/>
        </w:rPr>
        <w:t xml:space="preserve"> per</w:t>
      </w:r>
      <w:r w:rsidR="00CA5AF9">
        <w:rPr>
          <w:rFonts w:cs="Times New Roman"/>
        </w:rPr>
        <w:t>c</w:t>
      </w:r>
      <w:r w:rsidR="005E2B02">
        <w:rPr>
          <w:rFonts w:cs="Times New Roman"/>
        </w:rPr>
        <w:t>e</w:t>
      </w:r>
      <w:r w:rsidR="00CA5AF9">
        <w:rPr>
          <w:rFonts w:cs="Times New Roman"/>
        </w:rPr>
        <w:t>n</w:t>
      </w:r>
      <w:r w:rsidR="005E2B02">
        <w:rPr>
          <w:rFonts w:cs="Times New Roman"/>
        </w:rPr>
        <w:t>t were White, non-Hispanic</w:t>
      </w:r>
      <w:r w:rsidR="00E0492F">
        <w:rPr>
          <w:rFonts w:cs="Times New Roman"/>
        </w:rPr>
        <w:t xml:space="preserve">, </w:t>
      </w:r>
      <w:r w:rsidR="00CB430A">
        <w:rPr>
          <w:rFonts w:cs="Times New Roman"/>
        </w:rPr>
        <w:t>39.2</w:t>
      </w:r>
      <w:r w:rsidR="00E0492F">
        <w:rPr>
          <w:rFonts w:cs="Times New Roman"/>
        </w:rPr>
        <w:t xml:space="preserve"> per</w:t>
      </w:r>
      <w:r w:rsidR="00CA5AF9">
        <w:rPr>
          <w:rFonts w:cs="Times New Roman"/>
        </w:rPr>
        <w:t>c</w:t>
      </w:r>
      <w:r w:rsidR="00E0492F">
        <w:rPr>
          <w:rFonts w:cs="Times New Roman"/>
        </w:rPr>
        <w:t>e</w:t>
      </w:r>
      <w:r w:rsidR="00CA5AF9">
        <w:rPr>
          <w:rFonts w:cs="Times New Roman"/>
        </w:rPr>
        <w:t>n</w:t>
      </w:r>
      <w:r w:rsidR="00E0492F">
        <w:rPr>
          <w:rFonts w:cs="Times New Roman"/>
        </w:rPr>
        <w:t xml:space="preserve">t were Black, non-Hispanic and </w:t>
      </w:r>
      <w:r w:rsidR="00CB430A">
        <w:rPr>
          <w:rFonts w:cs="Times New Roman"/>
        </w:rPr>
        <w:t>31.2</w:t>
      </w:r>
      <w:r w:rsidR="00D73C2C">
        <w:rPr>
          <w:rFonts w:cs="Times New Roman"/>
        </w:rPr>
        <w:t xml:space="preserve"> per</w:t>
      </w:r>
      <w:r w:rsidR="00CA5AF9">
        <w:rPr>
          <w:rFonts w:cs="Times New Roman"/>
        </w:rPr>
        <w:t>c</w:t>
      </w:r>
      <w:r w:rsidR="00D73C2C">
        <w:rPr>
          <w:rFonts w:cs="Times New Roman"/>
        </w:rPr>
        <w:t>e</w:t>
      </w:r>
      <w:r w:rsidR="00CA5AF9">
        <w:rPr>
          <w:rFonts w:cs="Times New Roman"/>
        </w:rPr>
        <w:t>n</w:t>
      </w:r>
      <w:r w:rsidR="00D73C2C">
        <w:rPr>
          <w:rFonts w:cs="Times New Roman"/>
        </w:rPr>
        <w:t>t were Hispanic</w:t>
      </w:r>
      <w:r w:rsidR="00317113">
        <w:rPr>
          <w:rFonts w:cs="Times New Roman"/>
        </w:rPr>
        <w:t>.</w:t>
      </w:r>
      <w:r w:rsidR="0017329C">
        <w:rPr>
          <w:rStyle w:val="EndnoteReference"/>
          <w:rFonts w:cs="Times New Roman"/>
        </w:rPr>
        <w:endnoteReference w:id="5"/>
      </w:r>
      <w:bookmarkStart w:id="0" w:name="_Hlk30165846"/>
    </w:p>
    <w:p w14:paraId="08336DDD" w14:textId="1C0D529D" w:rsidR="00A576B8" w:rsidRPr="00A576B8" w:rsidRDefault="00BD78FE" w:rsidP="00C6672B">
      <w:pPr>
        <w:pStyle w:val="ListParagraph"/>
        <w:numPr>
          <w:ilvl w:val="0"/>
          <w:numId w:val="28"/>
        </w:numPr>
        <w:autoSpaceDE w:val="0"/>
        <w:autoSpaceDN w:val="0"/>
        <w:adjustRightInd w:val="0"/>
        <w:spacing w:after="0" w:line="240" w:lineRule="auto"/>
        <w:rPr>
          <w:shd w:val="clear" w:color="auto" w:fill="FFFFFF"/>
        </w:rPr>
      </w:pPr>
      <w:r w:rsidRPr="00A576B8">
        <w:rPr>
          <w:rFonts w:cs="Times New Roman"/>
        </w:rPr>
        <w:t>During the</w:t>
      </w:r>
      <w:r w:rsidRPr="00A576B8">
        <w:rPr>
          <w:sz w:val="24"/>
          <w:szCs w:val="24"/>
        </w:rPr>
        <w:t xml:space="preserve"> </w:t>
      </w:r>
      <w:r w:rsidRPr="00BC700E">
        <w:t>20</w:t>
      </w:r>
      <w:r w:rsidR="00A860CA">
        <w:t>20</w:t>
      </w:r>
      <w:r w:rsidRPr="00BC700E">
        <w:t>-20</w:t>
      </w:r>
      <w:r w:rsidR="00A860CA">
        <w:t>21</w:t>
      </w:r>
      <w:r w:rsidRPr="00BC700E">
        <w:t xml:space="preserve"> school year, </w:t>
      </w:r>
      <w:r w:rsidR="002E5A6D">
        <w:t xml:space="preserve">among </w:t>
      </w:r>
      <w:r w:rsidRPr="00BC700E">
        <w:t>school-age children in Pennsylvania</w:t>
      </w:r>
      <w:r w:rsidR="00B11B4D">
        <w:t>:</w:t>
      </w:r>
    </w:p>
    <w:p w14:paraId="017F86DA" w14:textId="1E372007" w:rsidR="00503AA0" w:rsidRPr="00A576B8" w:rsidRDefault="002E4C64" w:rsidP="00C6672B">
      <w:pPr>
        <w:pStyle w:val="ListParagraph"/>
        <w:numPr>
          <w:ilvl w:val="1"/>
          <w:numId w:val="28"/>
        </w:numPr>
        <w:autoSpaceDE w:val="0"/>
        <w:autoSpaceDN w:val="0"/>
        <w:adjustRightInd w:val="0"/>
        <w:spacing w:after="0" w:line="240" w:lineRule="auto"/>
        <w:rPr>
          <w:shd w:val="clear" w:color="auto" w:fill="FFFFFF"/>
        </w:rPr>
      </w:pPr>
      <w:r>
        <w:t>20.3</w:t>
      </w:r>
      <w:r w:rsidR="00BD78FE" w:rsidRPr="00BC700E">
        <w:t xml:space="preserve"> percent</w:t>
      </w:r>
      <w:r w:rsidR="00B82935" w:rsidRPr="00BC700E">
        <w:t xml:space="preserve"> </w:t>
      </w:r>
      <w:r w:rsidR="005C594B">
        <w:t xml:space="preserve">had </w:t>
      </w:r>
      <w:r w:rsidR="00BD78FE" w:rsidRPr="00BC700E">
        <w:t>obesity</w:t>
      </w:r>
      <w:r w:rsidR="00503AA0">
        <w:t>;</w:t>
      </w:r>
      <w:r w:rsidR="00BD78FE" w:rsidRPr="00BC700E">
        <w:t xml:space="preserve"> and</w:t>
      </w:r>
    </w:p>
    <w:p w14:paraId="6975D0B8" w14:textId="25781D7F" w:rsidR="009132AE" w:rsidRPr="0045794C" w:rsidRDefault="00BD78FE" w:rsidP="00C6672B">
      <w:pPr>
        <w:pStyle w:val="ListParagraph"/>
        <w:numPr>
          <w:ilvl w:val="1"/>
          <w:numId w:val="28"/>
        </w:numPr>
        <w:autoSpaceDE w:val="0"/>
        <w:autoSpaceDN w:val="0"/>
        <w:adjustRightInd w:val="0"/>
        <w:spacing w:after="0" w:line="240" w:lineRule="auto"/>
        <w:rPr>
          <w:shd w:val="clear" w:color="auto" w:fill="FFFFFF"/>
        </w:rPr>
      </w:pPr>
      <w:r w:rsidRPr="00BC700E">
        <w:t>16.</w:t>
      </w:r>
      <w:r w:rsidR="002E4C64">
        <w:t>9</w:t>
      </w:r>
      <w:r w:rsidRPr="00BC700E">
        <w:t xml:space="preserve"> percent </w:t>
      </w:r>
      <w:r w:rsidR="005C594B">
        <w:t xml:space="preserve">were </w:t>
      </w:r>
      <w:r w:rsidRPr="00BC700E">
        <w:t>overweight</w:t>
      </w:r>
      <w:r>
        <w:rPr>
          <w:rStyle w:val="EndnoteReference"/>
          <w:sz w:val="24"/>
          <w:szCs w:val="24"/>
        </w:rPr>
        <w:endnoteReference w:id="6"/>
      </w:r>
      <w:r w:rsidRPr="000C0C9F">
        <w:rPr>
          <w:sz w:val="24"/>
          <w:szCs w:val="24"/>
        </w:rPr>
        <w:t>.</w:t>
      </w:r>
    </w:p>
    <w:p w14:paraId="3A211002" w14:textId="3B565DA5" w:rsidR="00821D02" w:rsidRPr="0045794C" w:rsidRDefault="00821D02" w:rsidP="00C6672B">
      <w:pPr>
        <w:pStyle w:val="ListParagraph"/>
        <w:numPr>
          <w:ilvl w:val="0"/>
          <w:numId w:val="28"/>
        </w:numPr>
        <w:autoSpaceDE w:val="0"/>
        <w:autoSpaceDN w:val="0"/>
        <w:adjustRightInd w:val="0"/>
        <w:spacing w:after="0" w:line="240" w:lineRule="auto"/>
        <w:rPr>
          <w:shd w:val="clear" w:color="auto" w:fill="FFFFFF"/>
        </w:rPr>
      </w:pPr>
      <w:r>
        <w:rPr>
          <w:shd w:val="clear" w:color="auto" w:fill="FFFFFF"/>
        </w:rPr>
        <w:t xml:space="preserve">12.8 percent of </w:t>
      </w:r>
      <w:r w:rsidRPr="00173F1D">
        <w:rPr>
          <w:rFonts w:eastAsia="Times New Roman"/>
          <w:color w:val="000000"/>
        </w:rPr>
        <w:t xml:space="preserve">children between 2 and 4 years of age, participating in the </w:t>
      </w:r>
      <w:r w:rsidRPr="00462898">
        <w:rPr>
          <w:rFonts w:eastAsia="Times New Roman"/>
          <w:color w:val="000000"/>
        </w:rPr>
        <w:t xml:space="preserve">Special Supplemental Nutrition Program for </w:t>
      </w:r>
      <w:r w:rsidRPr="00FB1284">
        <w:rPr>
          <w:rFonts w:eastAsia="Times New Roman"/>
          <w:color w:val="000000"/>
        </w:rPr>
        <w:t>Women</w:t>
      </w:r>
      <w:r w:rsidR="00EB7C90">
        <w:rPr>
          <w:rFonts w:eastAsia="Times New Roman"/>
          <w:color w:val="000000"/>
        </w:rPr>
        <w:t>, Infants, and Children (WIC)</w:t>
      </w:r>
      <w:r w:rsidRPr="00FB1284">
        <w:rPr>
          <w:rFonts w:eastAsia="Times New Roman"/>
          <w:color w:val="000000"/>
        </w:rPr>
        <w:t>,</w:t>
      </w:r>
      <w:r w:rsidR="002A0DAE">
        <w:rPr>
          <w:rFonts w:eastAsia="Times New Roman"/>
          <w:color w:val="000000"/>
        </w:rPr>
        <w:t xml:space="preserve"> had obesity in 2018.</w:t>
      </w:r>
      <w:r w:rsidR="00832BF0">
        <w:rPr>
          <w:rStyle w:val="EndnoteReference"/>
          <w:rFonts w:eastAsia="Times New Roman"/>
          <w:color w:val="000000"/>
        </w:rPr>
        <w:endnoteReference w:id="7"/>
      </w:r>
    </w:p>
    <w:bookmarkEnd w:id="0"/>
    <w:p w14:paraId="627F242D" w14:textId="77E14DBD" w:rsidR="00BD78FE" w:rsidRPr="00120BAA" w:rsidRDefault="00BD78FE" w:rsidP="00807A3C">
      <w:pPr>
        <w:spacing w:after="0"/>
        <w:rPr>
          <w:rFonts w:cstheme="minorHAnsi"/>
          <w:shd w:val="clear" w:color="auto" w:fill="FFFFFF"/>
        </w:rPr>
      </w:pPr>
    </w:p>
    <w:p w14:paraId="6087EFD1" w14:textId="1016626C" w:rsidR="001B36DB" w:rsidRDefault="001B36DB" w:rsidP="001B36DB">
      <w:pPr>
        <w:spacing w:after="0"/>
        <w:ind w:left="360"/>
      </w:pPr>
      <w:bookmarkStart w:id="1" w:name="_Hlk82765424"/>
      <w:r>
        <w:t xml:space="preserve">Not everyone has the same access to opportunity, including access to a safe and healthy community setting. </w:t>
      </w:r>
      <w:r w:rsidR="00A342BC" w:rsidRPr="00681911">
        <w:t xml:space="preserve">COVID-19 presented a critical opportunity to re-examine how communities grow and develop, for whom they are designed, and how policies and planning practices can promote healthier and more equitable </w:t>
      </w:r>
      <w:r w:rsidR="002026E1">
        <w:t>versions of them</w:t>
      </w:r>
      <w:r w:rsidR="00A342BC" w:rsidRPr="00681911">
        <w:t>.</w:t>
      </w:r>
      <w:bookmarkEnd w:id="1"/>
      <w:r w:rsidR="00C07FB7">
        <w:rPr>
          <w:rFonts w:eastAsia="Times New Roman" w:cs="Tahoma"/>
        </w:rPr>
        <w:t xml:space="preserve"> T</w:t>
      </w:r>
      <w:r w:rsidR="00A342BC" w:rsidRPr="00681911">
        <w:rPr>
          <w:rFonts w:eastAsia="Times New Roman" w:cs="Tahoma"/>
        </w:rPr>
        <w:t>he pandemic showed the true importance of active transportation, highlighting the critical role that walking</w:t>
      </w:r>
      <w:r w:rsidR="00CE48AA">
        <w:rPr>
          <w:rFonts w:eastAsia="Times New Roman" w:cs="Tahoma"/>
        </w:rPr>
        <w:t>, biking,</w:t>
      </w:r>
      <w:r w:rsidR="00A342BC" w:rsidRPr="00681911">
        <w:rPr>
          <w:rFonts w:eastAsia="Times New Roman" w:cs="Tahoma"/>
        </w:rPr>
        <w:t xml:space="preserve"> and </w:t>
      </w:r>
      <w:r w:rsidR="00CE48AA">
        <w:rPr>
          <w:rFonts w:cs="Times New Roman"/>
        </w:rPr>
        <w:t xml:space="preserve">using a wheelchair </w:t>
      </w:r>
      <w:r w:rsidR="00A342BC" w:rsidRPr="00681911">
        <w:rPr>
          <w:rFonts w:eastAsia="Times New Roman" w:cs="Tahoma"/>
        </w:rPr>
        <w:t xml:space="preserve">have for both personal and public health. </w:t>
      </w:r>
      <w:r w:rsidR="00874F93">
        <w:t xml:space="preserve">It </w:t>
      </w:r>
      <w:r w:rsidR="00A56F04">
        <w:t xml:space="preserve">has also highlighted the degree to which public health issues impact </w:t>
      </w:r>
      <w:r w:rsidR="002E5A6D">
        <w:t>various</w:t>
      </w:r>
      <w:r w:rsidR="00A56F04">
        <w:t xml:space="preserve"> demographic</w:t>
      </w:r>
      <w:r w:rsidR="002E5A6D">
        <w:t xml:space="preserve"> group</w:t>
      </w:r>
      <w:r w:rsidR="00A56F04">
        <w:t>s differently.</w:t>
      </w:r>
      <w:r w:rsidR="00C07FB7">
        <w:t xml:space="preserve"> Everyone needed more physical activity and more outdoor, distanced time, but not everyone had access to </w:t>
      </w:r>
      <w:r w:rsidR="002826CC">
        <w:t>them</w:t>
      </w:r>
      <w:r w:rsidR="00C07FB7">
        <w:t>.</w:t>
      </w:r>
      <w:r w:rsidR="00A56F04">
        <w:t xml:space="preserve"> </w:t>
      </w:r>
      <w:r w:rsidR="00DA66E6">
        <w:t>People with lower incomes</w:t>
      </w:r>
      <w:r w:rsidR="00105747">
        <w:t xml:space="preserve"> </w:t>
      </w:r>
      <w:r w:rsidR="00A56F04">
        <w:t xml:space="preserve">and </w:t>
      </w:r>
      <w:r w:rsidR="00780C71">
        <w:t xml:space="preserve">racial </w:t>
      </w:r>
      <w:r w:rsidR="00A56F04">
        <w:t xml:space="preserve">minority </w:t>
      </w:r>
      <w:r w:rsidR="00780C71">
        <w:t>groups</w:t>
      </w:r>
      <w:r w:rsidR="00A56F04">
        <w:t xml:space="preserve"> were more exposed to the virus</w:t>
      </w:r>
      <w:r w:rsidR="002E75DC">
        <w:t xml:space="preserve"> by circumstance</w:t>
      </w:r>
      <w:r w:rsidR="00780FE4">
        <w:t xml:space="preserve">; </w:t>
      </w:r>
      <w:r w:rsidR="00D7342E">
        <w:t xml:space="preserve">they were </w:t>
      </w:r>
      <w:r w:rsidR="00A56F04">
        <w:t>less likely to be able to</w:t>
      </w:r>
      <w:r w:rsidR="002E75DC">
        <w:t xml:space="preserve"> reduce exposure by</w:t>
      </w:r>
      <w:r w:rsidR="00A56F04">
        <w:t xml:space="preserve"> work</w:t>
      </w:r>
      <w:r w:rsidR="002E75DC">
        <w:t>ing</w:t>
      </w:r>
      <w:r w:rsidR="00A56F04">
        <w:t xml:space="preserve"> from home, </w:t>
      </w:r>
      <w:r w:rsidR="00103798">
        <w:t xml:space="preserve">socially </w:t>
      </w:r>
      <w:r w:rsidR="00D7342E">
        <w:t>distanc</w:t>
      </w:r>
      <w:r w:rsidR="002E75DC">
        <w:t>ing</w:t>
      </w:r>
      <w:r w:rsidR="00A56F04">
        <w:t>, or isolat</w:t>
      </w:r>
      <w:r w:rsidR="002E75DC">
        <w:t>ing</w:t>
      </w:r>
      <w:r w:rsidR="00A56F04">
        <w:t xml:space="preserve"> when needed</w:t>
      </w:r>
      <w:r w:rsidR="00780FE4">
        <w:t xml:space="preserve">. </w:t>
      </w:r>
    </w:p>
    <w:p w14:paraId="037FCBF1" w14:textId="77777777" w:rsidR="001B36DB" w:rsidRDefault="001B36DB" w:rsidP="00CE48AA">
      <w:pPr>
        <w:spacing w:after="0"/>
        <w:ind w:left="360"/>
      </w:pPr>
    </w:p>
    <w:p w14:paraId="24906B7A" w14:textId="5A0817A4" w:rsidR="00310E37" w:rsidRPr="00681911" w:rsidRDefault="00780FE4" w:rsidP="00CE48AA">
      <w:pPr>
        <w:spacing w:after="0"/>
        <w:ind w:left="360"/>
      </w:pPr>
      <w:r>
        <w:t>T</w:t>
      </w:r>
      <w:r w:rsidR="00A56F04">
        <w:t>h</w:t>
      </w:r>
      <w:r w:rsidR="009434B7">
        <w:t>ose</w:t>
      </w:r>
      <w:r>
        <w:t xml:space="preserve"> same</w:t>
      </w:r>
      <w:r w:rsidR="009434B7">
        <w:t xml:space="preserve"> groups </w:t>
      </w:r>
      <w:r w:rsidR="00A56F04">
        <w:t>are also</w:t>
      </w:r>
      <w:r w:rsidR="00D7342E">
        <w:t xml:space="preserve"> </w:t>
      </w:r>
      <w:r w:rsidR="00D503C7">
        <w:t>–</w:t>
      </w:r>
      <w:r w:rsidR="00D7342E">
        <w:t xml:space="preserve"> again</w:t>
      </w:r>
      <w:r w:rsidR="00D503C7">
        <w:t xml:space="preserve"> </w:t>
      </w:r>
      <w:r w:rsidR="00A56F04">
        <w:t>by virtue of the places they live</w:t>
      </w:r>
      <w:r w:rsidR="00D7342E">
        <w:t xml:space="preserve"> and work </w:t>
      </w:r>
      <w:r w:rsidR="00D503C7">
        <w:t>–</w:t>
      </w:r>
      <w:r w:rsidR="00A56F04">
        <w:t xml:space="preserve"> less</w:t>
      </w:r>
      <w:r w:rsidR="00D503C7">
        <w:t xml:space="preserve"> </w:t>
      </w:r>
      <w:r w:rsidR="00A56F04">
        <w:t xml:space="preserve">likely to have safe, accessible, pleasant, and well-maintained active transportation opportunities at their disposal. Whereas all tiers of society </w:t>
      </w:r>
      <w:r w:rsidR="00D7342E">
        <w:t xml:space="preserve">in the US </w:t>
      </w:r>
      <w:r w:rsidR="00A56F04">
        <w:t xml:space="preserve">are </w:t>
      </w:r>
      <w:r w:rsidR="00D7342E">
        <w:t xml:space="preserve">potentially </w:t>
      </w:r>
      <w:r w:rsidR="00A56F04">
        <w:t>exposed to limiting and dangerous transportation systems, wealthy and more likely white communities can mitigate th</w:t>
      </w:r>
      <w:r w:rsidR="002E5A6D">
        <w:t>at</w:t>
      </w:r>
      <w:r w:rsidR="00A56F04">
        <w:t xml:space="preserve"> impact by relying on private vehicles and seeking out supplemental exercise</w:t>
      </w:r>
      <w:r w:rsidR="00D7342E">
        <w:t xml:space="preserve"> opportunities away from dangerous traffic, poorly designed and inhospitable streets, and noxious emissions</w:t>
      </w:r>
      <w:r w:rsidR="00A56F04">
        <w:t>. Low-income</w:t>
      </w:r>
      <w:r w:rsidR="00780C71">
        <w:t xml:space="preserve">, often </w:t>
      </w:r>
      <w:r w:rsidR="00ED13EA">
        <w:t>Black, Indigenous, and People of Color</w:t>
      </w:r>
      <w:r w:rsidR="00680457">
        <w:t xml:space="preserve"> (BIPOC)</w:t>
      </w:r>
      <w:r w:rsidR="00780C71">
        <w:t>,</w:t>
      </w:r>
      <w:r w:rsidR="00A56F04">
        <w:t xml:space="preserve"> </w:t>
      </w:r>
      <w:r w:rsidR="002E5A6D">
        <w:t>community members</w:t>
      </w:r>
      <w:r w:rsidR="00D7342E">
        <w:t>,</w:t>
      </w:r>
      <w:r w:rsidR="00A56F04">
        <w:t xml:space="preserve"> </w:t>
      </w:r>
      <w:r w:rsidR="00780C71">
        <w:t>in contrast</w:t>
      </w:r>
      <w:r w:rsidR="00D7342E">
        <w:t>,</w:t>
      </w:r>
      <w:r w:rsidR="00A56F04">
        <w:t xml:space="preserve"> are less likely to be able to avoid walking or biking where </w:t>
      </w:r>
      <w:r w:rsidR="009607CB">
        <w:t xml:space="preserve">others would consider </w:t>
      </w:r>
      <w:r w:rsidR="00780C71">
        <w:t>such activities</w:t>
      </w:r>
      <w:r w:rsidR="00A56F04">
        <w:t xml:space="preserve"> impossible and more likely to lack convenient access to </w:t>
      </w:r>
      <w:r w:rsidR="00780C71">
        <w:t xml:space="preserve">active </w:t>
      </w:r>
      <w:r w:rsidR="00A56F04">
        <w:t>recreational opportunities. Equity in active transportation planning</w:t>
      </w:r>
      <w:r w:rsidR="0099063C">
        <w:t>,</w:t>
      </w:r>
      <w:r w:rsidR="00A56F04">
        <w:t xml:space="preserve"> therefore</w:t>
      </w:r>
      <w:r w:rsidR="0099063C">
        <w:t>,</w:t>
      </w:r>
      <w:r w:rsidR="00A56F04">
        <w:t xml:space="preserve"> stands to have significant impacts on people’s daily lives and long-term health outlook. </w:t>
      </w:r>
    </w:p>
    <w:p w14:paraId="44A0A01A" w14:textId="77777777" w:rsidR="00B80E18" w:rsidRDefault="00B80E18" w:rsidP="00CE48AA">
      <w:pPr>
        <w:spacing w:after="0"/>
        <w:ind w:left="360"/>
        <w:rPr>
          <w:rFonts w:cs="Times New Roman"/>
        </w:rPr>
      </w:pPr>
    </w:p>
    <w:p w14:paraId="4B81C487" w14:textId="2B506454" w:rsidR="00616D2E" w:rsidRDefault="00DC0A48" w:rsidP="003F6B27">
      <w:pPr>
        <w:spacing w:after="0"/>
        <w:ind w:left="360"/>
        <w:rPr>
          <w:rFonts w:cs="Times New Roman"/>
        </w:rPr>
      </w:pPr>
      <w:r>
        <w:rPr>
          <w:rFonts w:cs="Times New Roman"/>
        </w:rPr>
        <w:t>The aim of this funding opportunity is t</w:t>
      </w:r>
      <w:r w:rsidRPr="00DC0A48">
        <w:rPr>
          <w:rFonts w:cs="Times New Roman"/>
        </w:rPr>
        <w:t>o</w:t>
      </w:r>
      <w:r>
        <w:rPr>
          <w:rFonts w:cs="Times New Roman"/>
        </w:rPr>
        <w:t xml:space="preserve"> facilitate the development of </w:t>
      </w:r>
      <w:r w:rsidRPr="00DC0A48">
        <w:rPr>
          <w:rFonts w:cs="Times New Roman"/>
        </w:rPr>
        <w:t xml:space="preserve">land use </w:t>
      </w:r>
      <w:r>
        <w:rPr>
          <w:rFonts w:cs="Times New Roman"/>
        </w:rPr>
        <w:t>plans and policies</w:t>
      </w:r>
      <w:r w:rsidRPr="00DC0A48">
        <w:rPr>
          <w:rFonts w:cs="Times New Roman"/>
        </w:rPr>
        <w:t xml:space="preserve"> at the local and regional level</w:t>
      </w:r>
      <w:r>
        <w:rPr>
          <w:rFonts w:cs="Times New Roman"/>
        </w:rPr>
        <w:t>s</w:t>
      </w:r>
      <w:r w:rsidR="002E5A6D">
        <w:rPr>
          <w:rFonts w:cs="Times New Roman"/>
        </w:rPr>
        <w:t xml:space="preserve"> that allow for the development of activity-friendly routes </w:t>
      </w:r>
      <w:r w:rsidR="002B3123">
        <w:rPr>
          <w:rFonts w:cs="Times New Roman"/>
        </w:rPr>
        <w:t>connecting</w:t>
      </w:r>
      <w:r w:rsidR="005822A6">
        <w:rPr>
          <w:rFonts w:cs="Times New Roman"/>
        </w:rPr>
        <w:t xml:space="preserve"> to </w:t>
      </w:r>
      <w:r w:rsidR="002E5A6D">
        <w:rPr>
          <w:rFonts w:cs="Times New Roman"/>
        </w:rPr>
        <w:t>everyday destinations</w:t>
      </w:r>
      <w:r w:rsidRPr="00DC0A48">
        <w:rPr>
          <w:rFonts w:cs="Times New Roman"/>
        </w:rPr>
        <w:t>.</w:t>
      </w:r>
      <w:r>
        <w:rPr>
          <w:rFonts w:cs="Times New Roman"/>
        </w:rPr>
        <w:t xml:space="preserve"> </w:t>
      </w:r>
      <w:r w:rsidR="002161BA">
        <w:rPr>
          <w:rFonts w:cs="Times New Roman"/>
        </w:rPr>
        <w:t>Thus, it</w:t>
      </w:r>
      <w:r w:rsidR="00120BAA">
        <w:rPr>
          <w:rFonts w:cs="Times New Roman"/>
        </w:rPr>
        <w:t xml:space="preserve"> </w:t>
      </w:r>
      <w:r w:rsidR="00616D2E">
        <w:rPr>
          <w:rFonts w:cs="Times New Roman"/>
        </w:rPr>
        <w:t>is important that those considering this opportunity recognize the source of funding</w:t>
      </w:r>
      <w:r w:rsidR="00120BAA">
        <w:rPr>
          <w:rFonts w:cs="Times New Roman"/>
        </w:rPr>
        <w:t xml:space="preserve"> – the C</w:t>
      </w:r>
      <w:r w:rsidR="00560E92">
        <w:rPr>
          <w:rFonts w:cs="Times New Roman"/>
        </w:rPr>
        <w:t>enters for Disease Control and Prevention</w:t>
      </w:r>
      <w:r w:rsidR="00120BAA">
        <w:rPr>
          <w:rFonts w:cs="Times New Roman"/>
        </w:rPr>
        <w:t xml:space="preserve"> – and </w:t>
      </w:r>
      <w:r w:rsidR="00616D2E">
        <w:rPr>
          <w:rFonts w:cs="Times New Roman"/>
        </w:rPr>
        <w:t xml:space="preserve">its commitment to increasing physical </w:t>
      </w:r>
      <w:r w:rsidR="004A741F">
        <w:rPr>
          <w:rFonts w:cs="Times New Roman"/>
        </w:rPr>
        <w:t>activity</w:t>
      </w:r>
      <w:r w:rsidR="00616D2E">
        <w:rPr>
          <w:rFonts w:cs="Times New Roman"/>
        </w:rPr>
        <w:t>, improving quality of life, and r</w:t>
      </w:r>
      <w:r w:rsidR="0003300B">
        <w:rPr>
          <w:rFonts w:cs="Times New Roman"/>
        </w:rPr>
        <w:t>educing cost of healthcare.</w:t>
      </w:r>
    </w:p>
    <w:p w14:paraId="55F43648" w14:textId="77777777" w:rsidR="002D6ABC" w:rsidRDefault="002D6ABC" w:rsidP="003F6B27">
      <w:pPr>
        <w:spacing w:after="0"/>
        <w:ind w:left="360"/>
        <w:rPr>
          <w:rFonts w:cs="Times New Roman"/>
        </w:rPr>
      </w:pPr>
    </w:p>
    <w:p w14:paraId="27F19CCA" w14:textId="7EB0AC49" w:rsidR="003C3424" w:rsidRPr="000C6171" w:rsidRDefault="003C3424" w:rsidP="003F6B27">
      <w:pPr>
        <w:pStyle w:val="ListParagraph"/>
        <w:numPr>
          <w:ilvl w:val="0"/>
          <w:numId w:val="1"/>
        </w:numPr>
        <w:spacing w:before="240" w:after="0"/>
        <w:ind w:left="360" w:hanging="270"/>
        <w:rPr>
          <w:rFonts w:eastAsia="Times New Roman" w:cs="Times New Roman"/>
          <w:snapToGrid w:val="0"/>
        </w:rPr>
      </w:pPr>
      <w:r w:rsidRPr="00AA2D15">
        <w:rPr>
          <w:rFonts w:cs="Times New Roman"/>
          <w:b/>
        </w:rPr>
        <w:t>Eligib</w:t>
      </w:r>
      <w:r w:rsidR="00DB0F7A">
        <w:rPr>
          <w:rFonts w:cs="Times New Roman"/>
          <w:b/>
        </w:rPr>
        <w:t>le Applicants</w:t>
      </w:r>
      <w:r w:rsidR="00A32602">
        <w:rPr>
          <w:rFonts w:cs="Times New Roman"/>
          <w:b/>
        </w:rPr>
        <w:t xml:space="preserve"> and Priority Status</w:t>
      </w:r>
    </w:p>
    <w:p w14:paraId="302F773F" w14:textId="1D9EDBB0" w:rsidR="001E100D" w:rsidRDefault="003C3424" w:rsidP="003F6B27">
      <w:pPr>
        <w:widowControl w:val="0"/>
        <w:tabs>
          <w:tab w:val="left" w:pos="-1440"/>
          <w:tab w:val="left" w:pos="-720"/>
          <w:tab w:val="left" w:pos="0"/>
          <w:tab w:val="left" w:pos="432"/>
          <w:tab w:val="num" w:pos="900"/>
          <w:tab w:val="left" w:pos="1080"/>
          <w:tab w:val="left" w:pos="1440"/>
          <w:tab w:val="left" w:pos="153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ind w:left="360"/>
        <w:rPr>
          <w:rFonts w:eastAsia="Times New Roman" w:cs="Times New Roman"/>
          <w:snapToGrid w:val="0"/>
        </w:rPr>
      </w:pPr>
      <w:r w:rsidRPr="007F7092">
        <w:rPr>
          <w:rFonts w:eastAsia="Times New Roman" w:cs="Times New Roman"/>
          <w:snapToGrid w:val="0"/>
        </w:rPr>
        <w:t xml:space="preserve">Eligible applicants are </w:t>
      </w:r>
      <w:r w:rsidR="00846DB9">
        <w:rPr>
          <w:rFonts w:eastAsia="Times New Roman" w:cs="Times New Roman"/>
          <w:snapToGrid w:val="0"/>
        </w:rPr>
        <w:t>municipalities</w:t>
      </w:r>
      <w:r w:rsidR="00B251EF">
        <w:rPr>
          <w:rFonts w:eastAsia="Times New Roman" w:cs="Times New Roman"/>
          <w:snapToGrid w:val="0"/>
        </w:rPr>
        <w:t>, namely boroughs, townships, cities, or counties</w:t>
      </w:r>
      <w:r w:rsidR="00846DB9">
        <w:rPr>
          <w:rFonts w:eastAsia="Times New Roman" w:cs="Times New Roman"/>
          <w:snapToGrid w:val="0"/>
        </w:rPr>
        <w:t xml:space="preserve"> </w:t>
      </w:r>
      <w:r w:rsidR="00846DB9" w:rsidRPr="00410B84">
        <w:rPr>
          <w:rFonts w:cs="Times New Roman"/>
        </w:rPr>
        <w:t>(hereinafter referred to as municipalities or applicants)</w:t>
      </w:r>
      <w:r w:rsidR="00B251EF">
        <w:rPr>
          <w:rFonts w:cs="Times New Roman"/>
        </w:rPr>
        <w:t>,</w:t>
      </w:r>
      <w:r w:rsidR="00657764">
        <w:rPr>
          <w:rFonts w:cs="Times New Roman"/>
        </w:rPr>
        <w:t xml:space="preserve"> and </w:t>
      </w:r>
      <w:r w:rsidR="00657764" w:rsidRPr="007F7092">
        <w:rPr>
          <w:rFonts w:eastAsia="Times New Roman" w:cs="Times New Roman"/>
          <w:snapToGrid w:val="0"/>
        </w:rPr>
        <w:t>Metropolitan and Rural Planning Organizations (MPOs/RPOs)</w:t>
      </w:r>
      <w:r w:rsidR="00657764">
        <w:rPr>
          <w:rFonts w:eastAsia="Times New Roman" w:cs="Times New Roman"/>
          <w:snapToGrid w:val="0"/>
        </w:rPr>
        <w:t xml:space="preserve"> – in other words</w:t>
      </w:r>
      <w:r w:rsidR="003F12D6">
        <w:rPr>
          <w:rFonts w:eastAsia="Times New Roman" w:cs="Times New Roman"/>
          <w:snapToGrid w:val="0"/>
        </w:rPr>
        <w:t>,</w:t>
      </w:r>
      <w:r w:rsidR="00657764">
        <w:rPr>
          <w:rFonts w:eastAsia="Times New Roman" w:cs="Times New Roman"/>
          <w:snapToGrid w:val="0"/>
        </w:rPr>
        <w:t xml:space="preserve"> those</w:t>
      </w:r>
      <w:r w:rsidR="00846DB9" w:rsidRPr="00410B84">
        <w:rPr>
          <w:rFonts w:cs="Times New Roman"/>
        </w:rPr>
        <w:t xml:space="preserve"> </w:t>
      </w:r>
      <w:r>
        <w:rPr>
          <w:rFonts w:eastAsia="Times New Roman" w:cs="Times New Roman"/>
          <w:snapToGrid w:val="0"/>
        </w:rPr>
        <w:t>with the capacity to</w:t>
      </w:r>
      <w:r w:rsidRPr="007F7092">
        <w:rPr>
          <w:rFonts w:eastAsia="Times New Roman" w:cs="Times New Roman"/>
          <w:snapToGrid w:val="0"/>
        </w:rPr>
        <w:t xml:space="preserve"> </w:t>
      </w:r>
      <w:r w:rsidR="002E5A6D">
        <w:rPr>
          <w:rFonts w:eastAsia="Times New Roman" w:cs="Times New Roman"/>
          <w:snapToGrid w:val="0"/>
        </w:rPr>
        <w:t>adopt and implement</w:t>
      </w:r>
      <w:r>
        <w:rPr>
          <w:rFonts w:eastAsia="Times New Roman" w:cs="Times New Roman"/>
          <w:snapToGrid w:val="0"/>
        </w:rPr>
        <w:t xml:space="preserve"> </w:t>
      </w:r>
      <w:r w:rsidRPr="007F7092">
        <w:rPr>
          <w:rFonts w:eastAsia="Times New Roman" w:cs="Times New Roman"/>
          <w:snapToGrid w:val="0"/>
        </w:rPr>
        <w:t xml:space="preserve">the </w:t>
      </w:r>
      <w:r>
        <w:rPr>
          <w:rFonts w:eastAsia="Times New Roman" w:cs="Times New Roman"/>
          <w:snapToGrid w:val="0"/>
        </w:rPr>
        <w:t xml:space="preserve">proposed </w:t>
      </w:r>
      <w:r>
        <w:rPr>
          <w:rFonts w:eastAsia="Times New Roman" w:cs="Times New Roman"/>
          <w:snapToGrid w:val="0"/>
        </w:rPr>
        <w:lastRenderedPageBreak/>
        <w:t>project.</w:t>
      </w:r>
      <w:r w:rsidR="00536A64">
        <w:rPr>
          <w:rFonts w:eastAsia="Times New Roman" w:cs="Times New Roman"/>
          <w:snapToGrid w:val="0"/>
        </w:rPr>
        <w:t xml:space="preserve"> Note that applications </w:t>
      </w:r>
      <w:r w:rsidR="002E5A6D">
        <w:rPr>
          <w:rFonts w:eastAsia="Times New Roman" w:cs="Times New Roman"/>
          <w:snapToGrid w:val="0"/>
        </w:rPr>
        <w:t>must</w:t>
      </w:r>
      <w:r w:rsidR="00536A64">
        <w:rPr>
          <w:rFonts w:eastAsia="Times New Roman" w:cs="Times New Roman"/>
          <w:snapToGrid w:val="0"/>
        </w:rPr>
        <w:t xml:space="preserve"> be submitted by these entities</w:t>
      </w:r>
      <w:r w:rsidR="00FE0DF6">
        <w:rPr>
          <w:rFonts w:eastAsia="Times New Roman" w:cs="Times New Roman"/>
          <w:snapToGrid w:val="0"/>
        </w:rPr>
        <w:t>,</w:t>
      </w:r>
      <w:r w:rsidR="00536A64">
        <w:rPr>
          <w:rFonts w:eastAsia="Times New Roman" w:cs="Times New Roman"/>
          <w:snapToGrid w:val="0"/>
        </w:rPr>
        <w:t xml:space="preserve"> not by </w:t>
      </w:r>
      <w:r w:rsidR="00846DB9">
        <w:rPr>
          <w:rFonts w:eastAsia="Times New Roman" w:cs="Times New Roman"/>
          <w:snapToGrid w:val="0"/>
        </w:rPr>
        <w:t>consultants</w:t>
      </w:r>
      <w:r w:rsidR="00A56F04">
        <w:rPr>
          <w:rFonts w:eastAsia="Times New Roman" w:cs="Times New Roman"/>
          <w:snapToGrid w:val="0"/>
        </w:rPr>
        <w:t xml:space="preserve"> or non-governmental organizations</w:t>
      </w:r>
      <w:r w:rsidR="007C30EA">
        <w:rPr>
          <w:rFonts w:eastAsia="Times New Roman" w:cs="Times New Roman"/>
          <w:snapToGrid w:val="0"/>
        </w:rPr>
        <w:t>, such as</w:t>
      </w:r>
      <w:r w:rsidR="00A56F04">
        <w:rPr>
          <w:rFonts w:eastAsia="Times New Roman" w:cs="Times New Roman"/>
          <w:snapToGrid w:val="0"/>
        </w:rPr>
        <w:t xml:space="preserve"> local or regional non-profits. That said,</w:t>
      </w:r>
      <w:r w:rsidR="00846DB9">
        <w:rPr>
          <w:rFonts w:eastAsia="Times New Roman" w:cs="Times New Roman"/>
          <w:snapToGrid w:val="0"/>
        </w:rPr>
        <w:t xml:space="preserve"> </w:t>
      </w:r>
      <w:r w:rsidR="00A56F04">
        <w:rPr>
          <w:rFonts w:eastAsia="Times New Roman" w:cs="Times New Roman"/>
          <w:snapToGrid w:val="0"/>
        </w:rPr>
        <w:t>other groups</w:t>
      </w:r>
      <w:r w:rsidR="00154C67">
        <w:rPr>
          <w:rFonts w:eastAsia="Times New Roman" w:cs="Times New Roman"/>
          <w:snapToGrid w:val="0"/>
        </w:rPr>
        <w:t>, whether consultants or non-profits,</w:t>
      </w:r>
      <w:r w:rsidR="00A56F04">
        <w:rPr>
          <w:rFonts w:eastAsia="Times New Roman" w:cs="Times New Roman"/>
          <w:snapToGrid w:val="0"/>
        </w:rPr>
        <w:t xml:space="preserve"> may be involved in the development and </w:t>
      </w:r>
      <w:r w:rsidR="00657764">
        <w:rPr>
          <w:rFonts w:eastAsia="Times New Roman" w:cs="Times New Roman"/>
          <w:snapToGrid w:val="0"/>
        </w:rPr>
        <w:t xml:space="preserve">process </w:t>
      </w:r>
      <w:r w:rsidR="00A56F04">
        <w:rPr>
          <w:rFonts w:eastAsia="Times New Roman" w:cs="Times New Roman"/>
          <w:snapToGrid w:val="0"/>
        </w:rPr>
        <w:t>of the</w:t>
      </w:r>
      <w:r w:rsidR="009A77AB">
        <w:rPr>
          <w:rFonts w:eastAsia="Times New Roman" w:cs="Times New Roman"/>
          <w:snapToGrid w:val="0"/>
        </w:rPr>
        <w:t xml:space="preserve"> application and/or</w:t>
      </w:r>
      <w:r w:rsidR="00A56F04">
        <w:rPr>
          <w:rFonts w:eastAsia="Times New Roman" w:cs="Times New Roman"/>
          <w:snapToGrid w:val="0"/>
        </w:rPr>
        <w:t xml:space="preserve"> project, but the municipalities must be the lead and the contractual signatory</w:t>
      </w:r>
      <w:r w:rsidR="00536A64">
        <w:rPr>
          <w:rFonts w:eastAsia="Times New Roman" w:cs="Times New Roman"/>
          <w:snapToGrid w:val="0"/>
        </w:rPr>
        <w:t>.</w:t>
      </w:r>
    </w:p>
    <w:p w14:paraId="11196EE3" w14:textId="17BFB117" w:rsidR="00E3068A" w:rsidRDefault="00E3068A" w:rsidP="003F6B27">
      <w:pPr>
        <w:widowControl w:val="0"/>
        <w:tabs>
          <w:tab w:val="left" w:pos="-1440"/>
          <w:tab w:val="left" w:pos="-720"/>
          <w:tab w:val="left" w:pos="0"/>
          <w:tab w:val="left" w:pos="432"/>
          <w:tab w:val="num" w:pos="900"/>
          <w:tab w:val="left" w:pos="1080"/>
          <w:tab w:val="left" w:pos="1440"/>
          <w:tab w:val="left" w:pos="153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ind w:left="360"/>
        <w:rPr>
          <w:rFonts w:eastAsia="Times New Roman" w:cs="Times New Roman"/>
          <w:snapToGrid w:val="0"/>
        </w:rPr>
      </w:pPr>
    </w:p>
    <w:p w14:paraId="121B6B82" w14:textId="17A67075" w:rsidR="00E3068A" w:rsidRDefault="00E3068A" w:rsidP="003F6B27">
      <w:pPr>
        <w:spacing w:after="0"/>
        <w:ind w:left="360"/>
      </w:pPr>
      <w:r>
        <w:t>Priority will be given to communities located in</w:t>
      </w:r>
      <w:r w:rsidR="009F002E">
        <w:t xml:space="preserve"> either</w:t>
      </w:r>
      <w:r>
        <w:t xml:space="preserve"> PA DOH </w:t>
      </w:r>
      <w:r w:rsidR="00C01407">
        <w:t xml:space="preserve">State Physical Activity and Nutrition (SPAN) </w:t>
      </w:r>
      <w:r>
        <w:t>priority counties or</w:t>
      </w:r>
      <w:r w:rsidR="008540E5">
        <w:t xml:space="preserve"> with an overall percentile rating above 60 in</w:t>
      </w:r>
      <w:r>
        <w:t xml:space="preserve"> the</w:t>
      </w:r>
      <w:r w:rsidR="008540E5">
        <w:t xml:space="preserve"> updated</w:t>
      </w:r>
      <w:r>
        <w:t xml:space="preserve"> Pennsylvania Department of Environmental Protection’s</w:t>
      </w:r>
      <w:r w:rsidR="00AD27B6">
        <w:t xml:space="preserve"> (DEP)</w:t>
      </w:r>
      <w:r w:rsidR="008E7DCF">
        <w:t xml:space="preserve"> </w:t>
      </w:r>
      <w:proofErr w:type="spellStart"/>
      <w:r w:rsidR="00B60C40">
        <w:t>PennEnviroScreen</w:t>
      </w:r>
      <w:proofErr w:type="spellEnd"/>
      <w:r w:rsidR="00B60C40">
        <w:t xml:space="preserve"> Tool</w:t>
      </w:r>
      <w:r w:rsidR="00504089">
        <w:t>.</w:t>
      </w:r>
      <w:r w:rsidR="00057D37">
        <w:t xml:space="preserve"> The 10 current</w:t>
      </w:r>
      <w:r w:rsidR="000A3434">
        <w:t xml:space="preserve"> SPAN</w:t>
      </w:r>
      <w:r w:rsidR="00057D37">
        <w:t xml:space="preserve"> target counties include: Clearfield, Erie, Fayette, Greene, Lawrence, Luzerne, Lycoming, Mercer, Northumberland, and Philadelphia.</w:t>
      </w:r>
      <w:r w:rsidR="00504089">
        <w:t xml:space="preserve"> </w:t>
      </w:r>
      <w:r w:rsidR="008920DE">
        <w:t xml:space="preserve">To </w:t>
      </w:r>
      <w:r w:rsidR="008540E5">
        <w:t>check</w:t>
      </w:r>
      <w:r w:rsidR="008920DE">
        <w:t xml:space="preserve"> your community</w:t>
      </w:r>
      <w:r w:rsidR="008540E5">
        <w:t>’s</w:t>
      </w:r>
      <w:r w:rsidR="005E0333">
        <w:t xml:space="preserve"> </w:t>
      </w:r>
      <w:r w:rsidR="008920DE">
        <w:t>DEP</w:t>
      </w:r>
      <w:r w:rsidR="005E0333">
        <w:t xml:space="preserve"> </w:t>
      </w:r>
      <w:r w:rsidR="004B48E6">
        <w:t xml:space="preserve">Environmental Justice </w:t>
      </w:r>
      <w:proofErr w:type="spellStart"/>
      <w:r w:rsidR="004B48E6">
        <w:t>EnviroScreen</w:t>
      </w:r>
      <w:proofErr w:type="spellEnd"/>
      <w:r w:rsidR="008920DE">
        <w:t xml:space="preserve"> </w:t>
      </w:r>
      <w:r w:rsidR="00B60C40">
        <w:t>percentile rating</w:t>
      </w:r>
      <w:r w:rsidR="008920DE">
        <w:t xml:space="preserve">, please refer to this </w:t>
      </w:r>
      <w:hyperlink r:id="rId15" w:history="1">
        <w:r w:rsidR="00AD27B6" w:rsidRPr="00AD27B6">
          <w:rPr>
            <w:rStyle w:val="Hyperlink"/>
          </w:rPr>
          <w:t>link</w:t>
        </w:r>
      </w:hyperlink>
      <w:r w:rsidR="00B60C40">
        <w:rPr>
          <w:rStyle w:val="Hyperlink"/>
        </w:rPr>
        <w:t xml:space="preserve"> and look for the Final Score Percentile under the Tract Info</w:t>
      </w:r>
      <w:r w:rsidR="00206F9C">
        <w:t xml:space="preserve">. </w:t>
      </w:r>
      <w:r w:rsidR="008920DE">
        <w:t xml:space="preserve">These communities most often have </w:t>
      </w:r>
      <w:r>
        <w:t xml:space="preserve">well-documented health disparities and/or </w:t>
      </w:r>
      <w:r w:rsidR="00AD27B6">
        <w:t xml:space="preserve">are </w:t>
      </w:r>
      <w:r>
        <w:t>communities located in counties that have documented health disparities.</w:t>
      </w:r>
    </w:p>
    <w:p w14:paraId="3E1B2CFD" w14:textId="77777777" w:rsidR="00B60C40" w:rsidRDefault="00B60C40" w:rsidP="003F6B27">
      <w:pPr>
        <w:spacing w:after="0"/>
        <w:ind w:left="360"/>
      </w:pPr>
    </w:p>
    <w:p w14:paraId="37A94C46" w14:textId="7A66B13A" w:rsidR="00B60C40" w:rsidRDefault="00B60C40" w:rsidP="003F6B27">
      <w:pPr>
        <w:spacing w:after="0"/>
        <w:ind w:left="360"/>
      </w:pPr>
      <w:r>
        <w:t xml:space="preserve">As a given municipality will include multiple Census Tracts which may have different Final Score Percentiles in the DEP </w:t>
      </w:r>
      <w:proofErr w:type="spellStart"/>
      <w:r>
        <w:t>PennEnviroScreen</w:t>
      </w:r>
      <w:proofErr w:type="spellEnd"/>
      <w:r w:rsidR="004165D5">
        <w:t xml:space="preserve"> Tool</w:t>
      </w:r>
      <w:r>
        <w:t>,</w:t>
      </w:r>
      <w:r w:rsidR="004165D5">
        <w:t xml:space="preserve"> questions of interpretation</w:t>
      </w:r>
      <w:r w:rsidR="004B48E6">
        <w:t xml:space="preserve"> of priority status</w:t>
      </w:r>
      <w:r w:rsidR="004165D5">
        <w:t xml:space="preserve"> </w:t>
      </w:r>
      <w:r w:rsidR="004B48E6">
        <w:t>may</w:t>
      </w:r>
      <w:r w:rsidR="004165D5">
        <w:t xml:space="preserve"> arise.</w:t>
      </w:r>
      <w:r>
        <w:t xml:space="preserve"> If the area of focus for the proposed plan or the preponderance of the </w:t>
      </w:r>
      <w:r w:rsidR="004165D5">
        <w:t xml:space="preserve">municipal </w:t>
      </w:r>
      <w:r>
        <w:t xml:space="preserve">population </w:t>
      </w:r>
      <w:r w:rsidR="004165D5">
        <w:t>is</w:t>
      </w:r>
      <w:r>
        <w:t xml:space="preserve"> in a priority area,</w:t>
      </w:r>
      <w:r w:rsidR="004165D5">
        <w:t xml:space="preserve"> the municipality may qualify for priority status</w:t>
      </w:r>
      <w:r w:rsidR="004B48E6">
        <w:t xml:space="preserve"> even if the rest of the municipality is not so mapped</w:t>
      </w:r>
      <w:r w:rsidR="004165D5">
        <w:t xml:space="preserve">. Conversely, if only a small portion or an area with few municipal residents are in a priority area, the municipality may not qualify for priority status. Please reach out to </w:t>
      </w:r>
      <w:hyperlink r:id="rId16" w:history="1">
        <w:r w:rsidR="004165D5" w:rsidRPr="00A82C79">
          <w:rPr>
            <w:rStyle w:val="Hyperlink"/>
          </w:rPr>
          <w:t>pawalkworks@padowntown.org</w:t>
        </w:r>
      </w:hyperlink>
      <w:r w:rsidR="004165D5">
        <w:t xml:space="preserve"> for </w:t>
      </w:r>
      <w:r w:rsidR="004B48E6">
        <w:t>guidance in</w:t>
      </w:r>
      <w:r w:rsidR="004165D5">
        <w:t xml:space="preserve"> </w:t>
      </w:r>
      <w:r w:rsidR="004B48E6">
        <w:t>such partial coverage</w:t>
      </w:r>
      <w:r w:rsidR="004165D5">
        <w:t xml:space="preserve"> cases.</w:t>
      </w:r>
      <w:r>
        <w:t xml:space="preserve">  </w:t>
      </w:r>
    </w:p>
    <w:p w14:paraId="09AE6443" w14:textId="77777777" w:rsidR="002D6ABC" w:rsidRDefault="002D6ABC" w:rsidP="003F6B27">
      <w:pPr>
        <w:spacing w:after="0"/>
      </w:pPr>
    </w:p>
    <w:p w14:paraId="19893D23" w14:textId="77777777" w:rsidR="001E100D" w:rsidRPr="002D6ABC" w:rsidRDefault="001E100D" w:rsidP="003F6B27">
      <w:pPr>
        <w:spacing w:after="0"/>
        <w:rPr>
          <w:rFonts w:cs="Times New Roman"/>
          <w:b/>
        </w:rPr>
      </w:pPr>
    </w:p>
    <w:p w14:paraId="3FDCE465" w14:textId="1B6C98D2" w:rsidR="00230249" w:rsidRPr="003C3424" w:rsidRDefault="00230249" w:rsidP="003F6B27">
      <w:pPr>
        <w:pStyle w:val="ListParagraph"/>
        <w:numPr>
          <w:ilvl w:val="0"/>
          <w:numId w:val="1"/>
        </w:numPr>
        <w:spacing w:after="0"/>
        <w:ind w:left="360" w:hanging="270"/>
        <w:rPr>
          <w:rFonts w:cs="Times New Roman"/>
          <w:b/>
        </w:rPr>
      </w:pPr>
      <w:r w:rsidRPr="003C3424">
        <w:rPr>
          <w:rFonts w:cs="Times New Roman"/>
          <w:b/>
        </w:rPr>
        <w:t>Eligible Projects</w:t>
      </w:r>
    </w:p>
    <w:p w14:paraId="55CC36E2" w14:textId="19BE0297" w:rsidR="00230249" w:rsidRPr="00B63A6B" w:rsidRDefault="00230249" w:rsidP="003F6B27">
      <w:pPr>
        <w:spacing w:after="0"/>
        <w:ind w:left="360"/>
      </w:pPr>
      <w:r w:rsidRPr="00DC21FB">
        <w:rPr>
          <w:rFonts w:cs="Times New Roman"/>
        </w:rPr>
        <w:t xml:space="preserve">Funds will be available </w:t>
      </w:r>
      <w:r w:rsidRPr="00410B84">
        <w:rPr>
          <w:rFonts w:cs="Times New Roman"/>
        </w:rPr>
        <w:t xml:space="preserve">to a limited number of </w:t>
      </w:r>
      <w:r w:rsidR="00315D74">
        <w:rPr>
          <w:rFonts w:cs="Times New Roman"/>
        </w:rPr>
        <w:t xml:space="preserve">MPO/RPO, </w:t>
      </w:r>
      <w:r w:rsidRPr="00410B84">
        <w:rPr>
          <w:rFonts w:cs="Times New Roman"/>
        </w:rPr>
        <w:t>municipal</w:t>
      </w:r>
      <w:r w:rsidR="00315D74">
        <w:rPr>
          <w:rFonts w:cs="Times New Roman"/>
        </w:rPr>
        <w:t>,</w:t>
      </w:r>
      <w:r w:rsidRPr="00410B84">
        <w:rPr>
          <w:rFonts w:cs="Times New Roman"/>
        </w:rPr>
        <w:t xml:space="preserve"> </w:t>
      </w:r>
      <w:r w:rsidR="00846DB9">
        <w:rPr>
          <w:rFonts w:cs="Times New Roman"/>
        </w:rPr>
        <w:t>and/</w:t>
      </w:r>
      <w:r w:rsidRPr="00410B84">
        <w:rPr>
          <w:rFonts w:cs="Times New Roman"/>
        </w:rPr>
        <w:t>or mult</w:t>
      </w:r>
      <w:r w:rsidR="00A56F04">
        <w:rPr>
          <w:rFonts w:cs="Times New Roman"/>
        </w:rPr>
        <w:t>i</w:t>
      </w:r>
      <w:r w:rsidRPr="00410B84">
        <w:rPr>
          <w:rFonts w:cs="Times New Roman"/>
        </w:rPr>
        <w:t xml:space="preserve">-municipal applicants </w:t>
      </w:r>
      <w:r w:rsidRPr="00DC21FB">
        <w:rPr>
          <w:rFonts w:cs="Times New Roman"/>
        </w:rPr>
        <w:t>to assist with</w:t>
      </w:r>
      <w:r w:rsidR="00B251EF">
        <w:rPr>
          <w:rFonts w:cs="Times New Roman"/>
        </w:rPr>
        <w:t xml:space="preserve"> t</w:t>
      </w:r>
      <w:r w:rsidRPr="00B251EF">
        <w:rPr>
          <w:rFonts w:cs="Times New Roman"/>
        </w:rPr>
        <w:t xml:space="preserve">he development of </w:t>
      </w:r>
      <w:r w:rsidR="0090528D" w:rsidRPr="00B251EF">
        <w:rPr>
          <w:rFonts w:cs="Times New Roman"/>
        </w:rPr>
        <w:t>a</w:t>
      </w:r>
      <w:r w:rsidRPr="00B251EF">
        <w:rPr>
          <w:rFonts w:cs="Times New Roman"/>
        </w:rPr>
        <w:t xml:space="preserve"> plan, which will identify and prioritize projects related to modes of active transportation </w:t>
      </w:r>
      <w:r w:rsidRPr="00695471">
        <w:rPr>
          <w:rFonts w:cs="Times New Roman"/>
        </w:rPr>
        <w:t>with an emphasis on walking</w:t>
      </w:r>
      <w:r w:rsidR="0090528D" w:rsidRPr="00992243">
        <w:rPr>
          <w:rFonts w:cs="Times New Roman"/>
        </w:rPr>
        <w:t>,</w:t>
      </w:r>
      <w:r w:rsidRPr="00992243">
        <w:rPr>
          <w:rFonts w:cs="Times New Roman"/>
        </w:rPr>
        <w:t xml:space="preserve"> biking</w:t>
      </w:r>
      <w:r w:rsidR="0090528D" w:rsidRPr="00992243">
        <w:rPr>
          <w:rFonts w:cs="Times New Roman"/>
        </w:rPr>
        <w:t xml:space="preserve">, </w:t>
      </w:r>
      <w:r w:rsidR="00CE48AA">
        <w:rPr>
          <w:rFonts w:cs="Times New Roman"/>
        </w:rPr>
        <w:t>using a wheelchair</w:t>
      </w:r>
      <w:r w:rsidR="00A56F04" w:rsidRPr="00992243">
        <w:rPr>
          <w:rFonts w:cs="Times New Roman"/>
        </w:rPr>
        <w:t>,</w:t>
      </w:r>
      <w:r w:rsidR="0090528D" w:rsidRPr="00992243">
        <w:rPr>
          <w:rFonts w:cs="Times New Roman"/>
        </w:rPr>
        <w:t xml:space="preserve"> and public transit</w:t>
      </w:r>
      <w:r w:rsidRPr="00B63A6B">
        <w:t>.</w:t>
      </w:r>
    </w:p>
    <w:p w14:paraId="16626767" w14:textId="77777777" w:rsidR="00230249" w:rsidRDefault="00230249" w:rsidP="003F6B27">
      <w:pPr>
        <w:spacing w:after="0"/>
        <w:rPr>
          <w:rFonts w:cs="Times New Roman"/>
        </w:rPr>
      </w:pPr>
    </w:p>
    <w:p w14:paraId="43B86DAE" w14:textId="5F9FBAFC" w:rsidR="00F15346" w:rsidRDefault="00230249" w:rsidP="003F6B27">
      <w:pPr>
        <w:spacing w:after="0"/>
        <w:ind w:left="360"/>
        <w:rPr>
          <w:rFonts w:cs="Times New Roman"/>
        </w:rPr>
      </w:pPr>
      <w:r w:rsidRPr="006A7E48">
        <w:rPr>
          <w:rFonts w:cs="Times New Roman"/>
        </w:rPr>
        <w:t xml:space="preserve">The </w:t>
      </w:r>
      <w:r w:rsidR="00C00F37">
        <w:rPr>
          <w:rFonts w:cs="Times New Roman"/>
        </w:rPr>
        <w:t xml:space="preserve">active </w:t>
      </w:r>
      <w:r w:rsidRPr="006A7E48">
        <w:rPr>
          <w:rFonts w:cs="Times New Roman"/>
        </w:rPr>
        <w:t>transportation plan may be a component of a comprehensive plan as required by the Municipal Planning Code or a stand-alon</w:t>
      </w:r>
      <w:r w:rsidR="008150D3" w:rsidRPr="006A7E48">
        <w:rPr>
          <w:rFonts w:cs="Times New Roman"/>
        </w:rPr>
        <w:t>e document.</w:t>
      </w:r>
      <w:r w:rsidR="00CE48AA">
        <w:rPr>
          <w:rFonts w:cs="Times New Roman"/>
        </w:rPr>
        <w:t xml:space="preserve"> Engineering design for an individual project is not eligible.</w:t>
      </w:r>
      <w:r w:rsidR="008150D3" w:rsidRPr="006A7E48">
        <w:rPr>
          <w:rFonts w:cs="Times New Roman"/>
        </w:rPr>
        <w:t xml:space="preserve"> </w:t>
      </w:r>
      <w:r w:rsidRPr="006A7E48">
        <w:rPr>
          <w:rFonts w:cs="Times New Roman"/>
        </w:rPr>
        <w:t xml:space="preserve">See Appendix A for </w:t>
      </w:r>
      <w:r w:rsidR="003B09B5">
        <w:rPr>
          <w:rFonts w:cs="Times New Roman"/>
        </w:rPr>
        <w:t xml:space="preserve">detailed </w:t>
      </w:r>
      <w:r w:rsidRPr="006A7E48">
        <w:rPr>
          <w:rFonts w:cs="Times New Roman"/>
        </w:rPr>
        <w:t>guidelines.</w:t>
      </w:r>
    </w:p>
    <w:p w14:paraId="3462549F" w14:textId="77777777" w:rsidR="00230249" w:rsidRDefault="00230249" w:rsidP="003F6B27">
      <w:pPr>
        <w:spacing w:after="0"/>
        <w:ind w:left="360"/>
        <w:rPr>
          <w:rFonts w:cs="Times New Roman"/>
        </w:rPr>
      </w:pPr>
    </w:p>
    <w:p w14:paraId="36EDF5D0" w14:textId="2DEAFFD4" w:rsidR="00B8352D" w:rsidRDefault="000078FB" w:rsidP="003F6B27">
      <w:pPr>
        <w:spacing w:after="0"/>
        <w:ind w:left="360"/>
        <w:rPr>
          <w:rFonts w:eastAsia="Times New Roman" w:cs="Times New Roman"/>
          <w:snapToGrid w:val="0"/>
        </w:rPr>
      </w:pPr>
      <w:r>
        <w:rPr>
          <w:rFonts w:eastAsia="Times New Roman" w:cs="Times New Roman"/>
          <w:snapToGrid w:val="0"/>
        </w:rPr>
        <w:t>The p</w:t>
      </w:r>
      <w:r w:rsidR="00B8352D">
        <w:rPr>
          <w:rFonts w:eastAsia="Times New Roman" w:cs="Times New Roman"/>
          <w:snapToGrid w:val="0"/>
        </w:rPr>
        <w:t>roposal</w:t>
      </w:r>
      <w:r>
        <w:rPr>
          <w:rFonts w:eastAsia="Times New Roman" w:cs="Times New Roman"/>
          <w:snapToGrid w:val="0"/>
        </w:rPr>
        <w:t xml:space="preserve"> is not required to address the municipality in its entirety</w:t>
      </w:r>
      <w:r w:rsidR="00E35F74">
        <w:rPr>
          <w:rFonts w:eastAsia="Times New Roman" w:cs="Times New Roman"/>
          <w:snapToGrid w:val="0"/>
        </w:rPr>
        <w:t xml:space="preserve">; </w:t>
      </w:r>
      <w:r w:rsidR="00B8352D">
        <w:rPr>
          <w:rFonts w:eastAsia="Times New Roman" w:cs="Times New Roman"/>
          <w:snapToGrid w:val="0"/>
        </w:rPr>
        <w:t>designated areas of a municipality are acceptable</w:t>
      </w:r>
      <w:r w:rsidR="00E35F74">
        <w:rPr>
          <w:rFonts w:eastAsia="Times New Roman" w:cs="Times New Roman"/>
          <w:snapToGrid w:val="0"/>
        </w:rPr>
        <w:t xml:space="preserve">. </w:t>
      </w:r>
      <w:r w:rsidR="00B8352D">
        <w:rPr>
          <w:rFonts w:eastAsia="Times New Roman" w:cs="Times New Roman"/>
          <w:snapToGrid w:val="0"/>
        </w:rPr>
        <w:t>For example, it might focus on a small number of important corridors in a community, look at a population center like a village in a larger township, or serve largely as a Safe Routes to School or Safe Routes to Parks Action Plan.</w:t>
      </w:r>
    </w:p>
    <w:p w14:paraId="5ABE32DD" w14:textId="77777777" w:rsidR="00DC3A0E" w:rsidRDefault="00DC3A0E" w:rsidP="003F6B27">
      <w:pPr>
        <w:spacing w:after="0"/>
        <w:ind w:left="360"/>
        <w:rPr>
          <w:rFonts w:eastAsia="Times New Roman" w:cs="Times New Roman"/>
          <w:snapToGrid w:val="0"/>
        </w:rPr>
      </w:pPr>
    </w:p>
    <w:p w14:paraId="5169FA1C" w14:textId="0D74297F" w:rsidR="00DC3A0E" w:rsidRDefault="00DC3A0E" w:rsidP="003F6B27">
      <w:pPr>
        <w:spacing w:after="0"/>
        <w:ind w:left="360"/>
        <w:rPr>
          <w:rFonts w:eastAsia="Times New Roman" w:cs="Times New Roman"/>
          <w:snapToGrid w:val="0"/>
        </w:rPr>
      </w:pPr>
      <w:r>
        <w:rPr>
          <w:rFonts w:eastAsia="Times New Roman" w:cs="Times New Roman"/>
          <w:snapToGrid w:val="0"/>
        </w:rPr>
        <w:t>The proposal may be termed an Active Transportation Plan, a Vision Zero Action Plan, a Comprehensive Safety Action Plan, a Complete Streets Implementation Plan, a Safe Routes to School Plan, a Safe Routes to Parks Plan, or a Bicycle and Pedestrian Safety Action Plan.</w:t>
      </w:r>
    </w:p>
    <w:p w14:paraId="62E23EBC" w14:textId="77777777" w:rsidR="00B8352D" w:rsidRDefault="00B8352D" w:rsidP="003F6B27">
      <w:pPr>
        <w:spacing w:after="0"/>
        <w:ind w:left="360"/>
        <w:rPr>
          <w:rFonts w:cs="Times New Roman"/>
        </w:rPr>
      </w:pPr>
    </w:p>
    <w:p w14:paraId="3B55308D" w14:textId="4521EE68" w:rsidR="00230249" w:rsidRDefault="00D1149B" w:rsidP="003F6B27">
      <w:pPr>
        <w:widowControl w:val="0"/>
        <w:tabs>
          <w:tab w:val="left" w:pos="-1440"/>
          <w:tab w:val="left" w:pos="-720"/>
          <w:tab w:val="left" w:pos="0"/>
          <w:tab w:val="left" w:pos="432"/>
          <w:tab w:val="num" w:pos="900"/>
          <w:tab w:val="left" w:pos="1080"/>
          <w:tab w:val="left" w:pos="1440"/>
          <w:tab w:val="left" w:pos="153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ind w:left="360"/>
        <w:rPr>
          <w:rFonts w:eastAsia="Times New Roman" w:cs="Times New Roman"/>
          <w:snapToGrid w:val="0"/>
        </w:rPr>
      </w:pPr>
      <w:r>
        <w:rPr>
          <w:rFonts w:eastAsia="Times New Roman" w:cs="Times New Roman"/>
          <w:snapToGrid w:val="0"/>
        </w:rPr>
        <w:t>In some cases, a</w:t>
      </w:r>
      <w:r w:rsidR="00230249" w:rsidRPr="007F7092">
        <w:rPr>
          <w:rFonts w:eastAsia="Times New Roman" w:cs="Times New Roman"/>
          <w:snapToGrid w:val="0"/>
        </w:rPr>
        <w:t>n applicant may submit more than one application. For example, an MPO</w:t>
      </w:r>
      <w:r w:rsidR="00695471">
        <w:rPr>
          <w:rFonts w:eastAsia="Times New Roman" w:cs="Times New Roman"/>
          <w:snapToGrid w:val="0"/>
        </w:rPr>
        <w:t xml:space="preserve"> or </w:t>
      </w:r>
      <w:r w:rsidR="00A87342">
        <w:rPr>
          <w:rFonts w:eastAsia="Times New Roman" w:cs="Times New Roman"/>
          <w:snapToGrid w:val="0"/>
        </w:rPr>
        <w:t>c</w:t>
      </w:r>
      <w:r w:rsidR="00695471">
        <w:rPr>
          <w:rFonts w:eastAsia="Times New Roman" w:cs="Times New Roman"/>
          <w:snapToGrid w:val="0"/>
        </w:rPr>
        <w:t>ounty</w:t>
      </w:r>
      <w:r w:rsidR="00230249" w:rsidRPr="007F7092">
        <w:rPr>
          <w:rFonts w:eastAsia="Times New Roman" w:cs="Times New Roman"/>
          <w:snapToGrid w:val="0"/>
        </w:rPr>
        <w:t xml:space="preserve"> may submit applications on behalf of two </w:t>
      </w:r>
      <w:r w:rsidR="005A155F">
        <w:rPr>
          <w:rFonts w:eastAsia="Times New Roman" w:cs="Times New Roman"/>
          <w:snapToGrid w:val="0"/>
        </w:rPr>
        <w:t xml:space="preserve">or more </w:t>
      </w:r>
      <w:r w:rsidR="00230249" w:rsidRPr="007F7092">
        <w:rPr>
          <w:rFonts w:eastAsia="Times New Roman" w:cs="Times New Roman"/>
          <w:snapToGrid w:val="0"/>
        </w:rPr>
        <w:t xml:space="preserve">municipalities. </w:t>
      </w:r>
      <w:r>
        <w:rPr>
          <w:rFonts w:eastAsia="Times New Roman" w:cs="Times New Roman"/>
          <w:snapToGrid w:val="0"/>
        </w:rPr>
        <w:t xml:space="preserve">However, only one application may be submitted per municipality. In other words, </w:t>
      </w:r>
      <w:r w:rsidR="00474093">
        <w:rPr>
          <w:rFonts w:eastAsia="Times New Roman" w:cs="Times New Roman"/>
          <w:snapToGrid w:val="0"/>
        </w:rPr>
        <w:t xml:space="preserve">a municipality cannot submit its own application for funds to assist with the development of an active transportation plan </w:t>
      </w:r>
      <w:r w:rsidR="00474093" w:rsidRPr="005A155F">
        <w:rPr>
          <w:rFonts w:eastAsia="Times New Roman" w:cs="Times New Roman"/>
          <w:i/>
          <w:snapToGrid w:val="0"/>
        </w:rPr>
        <w:t>and</w:t>
      </w:r>
      <w:r w:rsidR="00474093">
        <w:rPr>
          <w:rFonts w:eastAsia="Times New Roman" w:cs="Times New Roman"/>
          <w:snapToGrid w:val="0"/>
        </w:rPr>
        <w:t xml:space="preserve"> be part of an application on behalf of multiple</w:t>
      </w:r>
      <w:r w:rsidR="00A56F04">
        <w:rPr>
          <w:rFonts w:eastAsia="Times New Roman" w:cs="Times New Roman"/>
          <w:snapToGrid w:val="0"/>
        </w:rPr>
        <w:t xml:space="preserve"> </w:t>
      </w:r>
      <w:r w:rsidR="00474093">
        <w:rPr>
          <w:rFonts w:eastAsia="Times New Roman" w:cs="Times New Roman"/>
          <w:snapToGrid w:val="0"/>
        </w:rPr>
        <w:t>municipalities</w:t>
      </w:r>
      <w:r w:rsidR="003648AA">
        <w:rPr>
          <w:rFonts w:eastAsia="Times New Roman" w:cs="Times New Roman"/>
          <w:snapToGrid w:val="0"/>
        </w:rPr>
        <w:t xml:space="preserve"> for a regional plan</w:t>
      </w:r>
      <w:r w:rsidR="00474093">
        <w:rPr>
          <w:rFonts w:eastAsia="Times New Roman" w:cs="Times New Roman"/>
          <w:snapToGrid w:val="0"/>
        </w:rPr>
        <w:t>.</w:t>
      </w:r>
    </w:p>
    <w:p w14:paraId="6F2D4F74" w14:textId="0249090E" w:rsidR="00770D3B" w:rsidRDefault="00770D3B" w:rsidP="003F6B27">
      <w:pPr>
        <w:spacing w:after="0"/>
        <w:rPr>
          <w:rStyle w:val="A7"/>
          <w:rFonts w:cs="Times New Roman"/>
          <w:color w:val="auto"/>
          <w:sz w:val="22"/>
          <w:szCs w:val="22"/>
        </w:rPr>
      </w:pPr>
    </w:p>
    <w:p w14:paraId="46ECFFBB" w14:textId="77777777" w:rsidR="002D6ABC" w:rsidRPr="003C7D83" w:rsidRDefault="002D6ABC" w:rsidP="003F6B27">
      <w:pPr>
        <w:spacing w:after="0"/>
        <w:rPr>
          <w:rStyle w:val="A7"/>
          <w:rFonts w:cs="Times New Roman"/>
          <w:color w:val="auto"/>
          <w:sz w:val="22"/>
          <w:szCs w:val="22"/>
        </w:rPr>
      </w:pPr>
    </w:p>
    <w:p w14:paraId="51A3A5E0" w14:textId="50EDE1A5" w:rsidR="00A26FE2" w:rsidRPr="00B63A6B" w:rsidRDefault="00762C79" w:rsidP="003F6B27">
      <w:pPr>
        <w:pStyle w:val="ListParagraph"/>
        <w:numPr>
          <w:ilvl w:val="0"/>
          <w:numId w:val="1"/>
        </w:numPr>
        <w:spacing w:after="0"/>
        <w:ind w:left="360" w:hanging="270"/>
        <w:rPr>
          <w:rFonts w:cs="Times New Roman"/>
          <w:b/>
        </w:rPr>
      </w:pPr>
      <w:r>
        <w:rPr>
          <w:rFonts w:cs="Times New Roman"/>
          <w:b/>
        </w:rPr>
        <w:t>Funding Levels</w:t>
      </w:r>
      <w:r w:rsidR="00DB0F7A">
        <w:rPr>
          <w:rFonts w:cs="Times New Roman"/>
          <w:b/>
        </w:rPr>
        <w:t xml:space="preserve"> and Match Requirements</w:t>
      </w:r>
    </w:p>
    <w:p w14:paraId="38CB1C72" w14:textId="3E236762" w:rsidR="00A32602" w:rsidRDefault="00A26FE2" w:rsidP="001B36DB">
      <w:pPr>
        <w:pStyle w:val="ListParagraph"/>
        <w:spacing w:after="0"/>
        <w:ind w:left="360"/>
        <w:rPr>
          <w:rFonts w:cs="Times New Roman"/>
        </w:rPr>
      </w:pPr>
      <w:r w:rsidRPr="00B63A6B">
        <w:rPr>
          <w:rFonts w:cs="Times New Roman"/>
        </w:rPr>
        <w:t xml:space="preserve">Funding for the awards </w:t>
      </w:r>
      <w:r w:rsidR="006B4B8B" w:rsidRPr="00B63A6B">
        <w:rPr>
          <w:rFonts w:cs="Times New Roman"/>
        </w:rPr>
        <w:t xml:space="preserve">is made possible by the Pennsylvania Department of Health through the Preventive Health </w:t>
      </w:r>
      <w:r w:rsidR="00AD57D0">
        <w:rPr>
          <w:rFonts w:cs="Times New Roman"/>
        </w:rPr>
        <w:t xml:space="preserve">and Health </w:t>
      </w:r>
      <w:r w:rsidR="006B4B8B" w:rsidRPr="00B63A6B">
        <w:rPr>
          <w:rFonts w:cs="Times New Roman"/>
        </w:rPr>
        <w:t>Services Block Grant from the Centers for Disease Control and P</w:t>
      </w:r>
      <w:r w:rsidR="006B4B8B">
        <w:rPr>
          <w:rFonts w:cs="Times New Roman"/>
        </w:rPr>
        <w:t>revention</w:t>
      </w:r>
      <w:r w:rsidR="006B4B8B" w:rsidRPr="00B63A6B">
        <w:rPr>
          <w:rFonts w:cs="Times New Roman"/>
        </w:rPr>
        <w:t xml:space="preserve"> </w:t>
      </w:r>
      <w:r w:rsidR="006B4B8B">
        <w:rPr>
          <w:rFonts w:cs="Times New Roman"/>
        </w:rPr>
        <w:t>and will be administered by</w:t>
      </w:r>
      <w:r w:rsidRPr="00B63A6B">
        <w:rPr>
          <w:rFonts w:cs="Times New Roman"/>
        </w:rPr>
        <w:t xml:space="preserve"> the</w:t>
      </w:r>
      <w:r w:rsidR="00FC738D">
        <w:rPr>
          <w:rFonts w:cs="Times New Roman"/>
        </w:rPr>
        <w:t xml:space="preserve"> Pennsylvania Downtown Center</w:t>
      </w:r>
      <w:r w:rsidR="00D16D82">
        <w:rPr>
          <w:rFonts w:cs="Times New Roman"/>
        </w:rPr>
        <w:t xml:space="preserve">. </w:t>
      </w:r>
    </w:p>
    <w:p w14:paraId="54450D6A" w14:textId="77777777" w:rsidR="00A32602" w:rsidRDefault="00A32602" w:rsidP="001B36DB">
      <w:pPr>
        <w:pStyle w:val="ListParagraph"/>
        <w:spacing w:after="0"/>
        <w:ind w:left="360"/>
        <w:rPr>
          <w:rFonts w:cs="Times New Roman"/>
        </w:rPr>
      </w:pPr>
    </w:p>
    <w:p w14:paraId="2F98D9DE" w14:textId="0D3F0CF8" w:rsidR="0065487F" w:rsidRDefault="00FC0D78" w:rsidP="001B36DB">
      <w:pPr>
        <w:pStyle w:val="ListParagraph"/>
        <w:spacing w:after="0"/>
        <w:ind w:left="360"/>
        <w:rPr>
          <w:rFonts w:cs="Times New Roman"/>
        </w:rPr>
      </w:pPr>
      <w:r>
        <w:rPr>
          <w:rFonts w:cs="Times New Roman"/>
        </w:rPr>
        <w:t xml:space="preserve">Funding is based off </w:t>
      </w:r>
      <w:r w:rsidR="00762C79">
        <w:rPr>
          <w:rFonts w:cs="Times New Roman"/>
        </w:rPr>
        <w:t>both priority status</w:t>
      </w:r>
      <w:r w:rsidR="00DB0F7A">
        <w:rPr>
          <w:rFonts w:cs="Times New Roman"/>
        </w:rPr>
        <w:t xml:space="preserve"> (see Section 3)</w:t>
      </w:r>
      <w:r w:rsidR="00762C79">
        <w:rPr>
          <w:rFonts w:cs="Times New Roman"/>
        </w:rPr>
        <w:t xml:space="preserve"> and </w:t>
      </w:r>
      <w:r w:rsidR="000D5B36">
        <w:rPr>
          <w:rFonts w:cs="Times New Roman"/>
        </w:rPr>
        <w:t>population size of the applying municipality</w:t>
      </w:r>
      <w:r w:rsidR="00AE76EC">
        <w:rPr>
          <w:rFonts w:cs="Times New Roman"/>
        </w:rPr>
        <w:t xml:space="preserve">, according to </w:t>
      </w:r>
      <w:hyperlink r:id="rId17" w:history="1">
        <w:r w:rsidR="00F243B4">
          <w:rPr>
            <w:rStyle w:val="Hyperlink"/>
            <w:rFonts w:cs="Times New Roman"/>
          </w:rPr>
          <w:t xml:space="preserve">US Census Bureau </w:t>
        </w:r>
        <w:proofErr w:type="spellStart"/>
        <w:r w:rsidR="00F243B4">
          <w:rPr>
            <w:rStyle w:val="Hyperlink"/>
            <w:rFonts w:cs="Times New Roman"/>
          </w:rPr>
          <w:t>Quickfacts</w:t>
        </w:r>
        <w:proofErr w:type="spellEnd"/>
      </w:hyperlink>
      <w:r w:rsidR="00A32602">
        <w:rPr>
          <w:rFonts w:cs="Times New Roman"/>
        </w:rPr>
        <w:t>.</w:t>
      </w:r>
    </w:p>
    <w:p w14:paraId="2CBE47AB" w14:textId="1AD03800" w:rsidR="00A32602" w:rsidRDefault="00A32602" w:rsidP="001B36DB">
      <w:pPr>
        <w:pStyle w:val="ListParagraph"/>
        <w:spacing w:after="0"/>
        <w:ind w:left="360"/>
        <w:rPr>
          <w:rFonts w:cs="Times New Roman"/>
        </w:rPr>
      </w:pPr>
    </w:p>
    <w:p w14:paraId="4101196A" w14:textId="71B5F01B" w:rsidR="00A32602" w:rsidRDefault="006E4E9A" w:rsidP="001B36DB">
      <w:pPr>
        <w:pStyle w:val="ListParagraph"/>
        <w:spacing w:after="0"/>
        <w:ind w:left="360"/>
        <w:rPr>
          <w:rFonts w:cs="Times New Roman"/>
        </w:rPr>
      </w:pPr>
      <w:r>
        <w:t>Applications from c</w:t>
      </w:r>
      <w:r w:rsidRPr="00E36745">
        <w:t xml:space="preserve">ommunities/counties identified </w:t>
      </w:r>
      <w:r>
        <w:t xml:space="preserve">as priority areas </w:t>
      </w:r>
      <w:r w:rsidRPr="00E36745">
        <w:t>in Section 3</w:t>
      </w:r>
      <w:r>
        <w:t xml:space="preserve"> </w:t>
      </w:r>
      <w:r w:rsidRPr="002245F5">
        <w:rPr>
          <w:b/>
          <w:bCs/>
        </w:rPr>
        <w:t>are not</w:t>
      </w:r>
      <w:r w:rsidRPr="00E36745">
        <w:t xml:space="preserve"> required </w:t>
      </w:r>
      <w:r>
        <w:t>to provide c</w:t>
      </w:r>
      <w:r w:rsidRPr="00E36745">
        <w:rPr>
          <w:rFonts w:cs="Times New Roman"/>
        </w:rPr>
        <w:t>ost sharing/m</w:t>
      </w:r>
      <w:r w:rsidRPr="00E36745">
        <w:t>atching funds</w:t>
      </w:r>
      <w:r>
        <w:t>. Applications from c</w:t>
      </w:r>
      <w:r w:rsidRPr="00E36745">
        <w:t xml:space="preserve">ommunities/counties not </w:t>
      </w:r>
      <w:r>
        <w:t xml:space="preserve">identified as </w:t>
      </w:r>
      <w:r w:rsidRPr="00E36745">
        <w:t xml:space="preserve">priority </w:t>
      </w:r>
      <w:r>
        <w:t xml:space="preserve">areas in Section 3 </w:t>
      </w:r>
      <w:r w:rsidRPr="002245F5">
        <w:rPr>
          <w:b/>
          <w:bCs/>
        </w:rPr>
        <w:t>are</w:t>
      </w:r>
      <w:r>
        <w:t xml:space="preserve"> required to provide </w:t>
      </w:r>
      <w:r w:rsidRPr="00E36745">
        <w:t>a cash match</w:t>
      </w:r>
      <w:r>
        <w:t xml:space="preserve"> equal to 50% of the requested award</w:t>
      </w:r>
      <w:r w:rsidRPr="00E36745">
        <w:t>.</w:t>
      </w:r>
      <w:r>
        <w:t xml:space="preserve"> Documentation of the match must be provided with the application.</w:t>
      </w:r>
    </w:p>
    <w:p w14:paraId="09B6E15E" w14:textId="2F081034" w:rsidR="00762C79" w:rsidRDefault="00762C79" w:rsidP="001B36DB">
      <w:pPr>
        <w:pStyle w:val="ListParagraph"/>
        <w:spacing w:after="0"/>
        <w:ind w:left="360"/>
        <w:rPr>
          <w:rFonts w:cs="Times New Roman"/>
        </w:rPr>
      </w:pPr>
    </w:p>
    <w:tbl>
      <w:tblPr>
        <w:tblStyle w:val="TableGrid"/>
        <w:tblW w:w="0" w:type="auto"/>
        <w:tblInd w:w="360" w:type="dxa"/>
        <w:tblLook w:val="04A0" w:firstRow="1" w:lastRow="0" w:firstColumn="1" w:lastColumn="0" w:noHBand="0" w:noVBand="1"/>
      </w:tblPr>
      <w:tblGrid>
        <w:gridCol w:w="1819"/>
        <w:gridCol w:w="1802"/>
        <w:gridCol w:w="1790"/>
        <w:gridCol w:w="1802"/>
        <w:gridCol w:w="1777"/>
      </w:tblGrid>
      <w:tr w:rsidR="00762C79" w14:paraId="1E4D0BA7" w14:textId="77777777" w:rsidTr="002245F5">
        <w:tc>
          <w:tcPr>
            <w:tcW w:w="1819" w:type="dxa"/>
          </w:tcPr>
          <w:p w14:paraId="521987C2" w14:textId="088C0CCB" w:rsidR="00762C79" w:rsidRPr="002245F5" w:rsidRDefault="00762C79" w:rsidP="001B36DB">
            <w:pPr>
              <w:pStyle w:val="ListParagraph"/>
              <w:ind w:left="0"/>
              <w:rPr>
                <w:rFonts w:cs="Times New Roman"/>
                <w:b/>
                <w:bCs/>
              </w:rPr>
            </w:pPr>
            <w:r w:rsidRPr="002245F5">
              <w:rPr>
                <w:rFonts w:cs="Times New Roman"/>
                <w:b/>
                <w:bCs/>
              </w:rPr>
              <w:t>Population</w:t>
            </w:r>
          </w:p>
        </w:tc>
        <w:tc>
          <w:tcPr>
            <w:tcW w:w="3592" w:type="dxa"/>
            <w:gridSpan w:val="2"/>
          </w:tcPr>
          <w:p w14:paraId="39B2D45E" w14:textId="66376EEB" w:rsidR="00762C79" w:rsidRPr="002245F5" w:rsidRDefault="00762C79" w:rsidP="002245F5">
            <w:pPr>
              <w:pStyle w:val="ListParagraph"/>
              <w:ind w:left="0"/>
              <w:jc w:val="center"/>
              <w:rPr>
                <w:rFonts w:cs="Times New Roman"/>
                <w:b/>
                <w:bCs/>
              </w:rPr>
            </w:pPr>
            <w:r w:rsidRPr="002245F5">
              <w:rPr>
                <w:rFonts w:cs="Times New Roman"/>
                <w:b/>
                <w:bCs/>
              </w:rPr>
              <w:t>Priority Area</w:t>
            </w:r>
          </w:p>
        </w:tc>
        <w:tc>
          <w:tcPr>
            <w:tcW w:w="3579" w:type="dxa"/>
            <w:gridSpan w:val="2"/>
            <w:shd w:val="clear" w:color="auto" w:fill="E2EFD9" w:themeFill="accent6" w:themeFillTint="33"/>
          </w:tcPr>
          <w:p w14:paraId="70B3017D" w14:textId="371AFF63" w:rsidR="00762C79" w:rsidRPr="002245F5" w:rsidRDefault="00762C79" w:rsidP="002245F5">
            <w:pPr>
              <w:pStyle w:val="ListParagraph"/>
              <w:ind w:left="0"/>
              <w:jc w:val="center"/>
              <w:rPr>
                <w:rFonts w:cs="Times New Roman"/>
                <w:b/>
                <w:bCs/>
              </w:rPr>
            </w:pPr>
            <w:r w:rsidRPr="002245F5">
              <w:rPr>
                <w:rFonts w:cs="Times New Roman"/>
                <w:b/>
                <w:bCs/>
              </w:rPr>
              <w:t>Non-Priority Area</w:t>
            </w:r>
          </w:p>
        </w:tc>
      </w:tr>
      <w:tr w:rsidR="00D01C1D" w14:paraId="39DF22AE" w14:textId="77777777" w:rsidTr="002245F5">
        <w:tc>
          <w:tcPr>
            <w:tcW w:w="1819" w:type="dxa"/>
          </w:tcPr>
          <w:p w14:paraId="1BF00121" w14:textId="77777777" w:rsidR="00D01C1D" w:rsidRPr="002245F5" w:rsidRDefault="00D01C1D" w:rsidP="001B36DB">
            <w:pPr>
              <w:pStyle w:val="ListParagraph"/>
              <w:ind w:left="0"/>
              <w:rPr>
                <w:rFonts w:cs="Times New Roman"/>
                <w:b/>
                <w:bCs/>
              </w:rPr>
            </w:pPr>
          </w:p>
        </w:tc>
        <w:tc>
          <w:tcPr>
            <w:tcW w:w="1802" w:type="dxa"/>
          </w:tcPr>
          <w:p w14:paraId="6167FCC5" w14:textId="5DF042B4" w:rsidR="00D01C1D" w:rsidRDefault="003C7762" w:rsidP="001B36DB">
            <w:pPr>
              <w:pStyle w:val="ListParagraph"/>
              <w:ind w:left="0"/>
              <w:rPr>
                <w:rFonts w:cs="Times New Roman"/>
              </w:rPr>
            </w:pPr>
            <w:r>
              <w:rPr>
                <w:rFonts w:cs="Times New Roman"/>
              </w:rPr>
              <w:t>Funding</w:t>
            </w:r>
            <w:r w:rsidR="00D01C1D">
              <w:rPr>
                <w:rFonts w:cs="Times New Roman"/>
              </w:rPr>
              <w:t xml:space="preserve"> Cap</w:t>
            </w:r>
          </w:p>
        </w:tc>
        <w:tc>
          <w:tcPr>
            <w:tcW w:w="1790" w:type="dxa"/>
          </w:tcPr>
          <w:p w14:paraId="6D58EABB" w14:textId="0B389C76" w:rsidR="00D01C1D" w:rsidRDefault="00D01C1D" w:rsidP="001B36DB">
            <w:pPr>
              <w:pStyle w:val="ListParagraph"/>
              <w:ind w:left="0"/>
              <w:rPr>
                <w:rFonts w:cs="Times New Roman"/>
              </w:rPr>
            </w:pPr>
            <w:r>
              <w:rPr>
                <w:rFonts w:cs="Times New Roman"/>
              </w:rPr>
              <w:t>Match Required</w:t>
            </w:r>
          </w:p>
        </w:tc>
        <w:tc>
          <w:tcPr>
            <w:tcW w:w="1802" w:type="dxa"/>
            <w:shd w:val="clear" w:color="auto" w:fill="E2EFD9" w:themeFill="accent6" w:themeFillTint="33"/>
          </w:tcPr>
          <w:p w14:paraId="0731E79F" w14:textId="594C9AD1" w:rsidR="00D01C1D" w:rsidRDefault="00D01C1D" w:rsidP="001B36DB">
            <w:pPr>
              <w:pStyle w:val="ListParagraph"/>
              <w:ind w:left="0"/>
              <w:rPr>
                <w:rFonts w:cs="Times New Roman"/>
              </w:rPr>
            </w:pPr>
            <w:r>
              <w:rPr>
                <w:rFonts w:cs="Times New Roman"/>
              </w:rPr>
              <w:t>Fund</w:t>
            </w:r>
            <w:r w:rsidR="003C7762">
              <w:rPr>
                <w:rFonts w:cs="Times New Roman"/>
              </w:rPr>
              <w:t>ing Cap</w:t>
            </w:r>
          </w:p>
        </w:tc>
        <w:tc>
          <w:tcPr>
            <w:tcW w:w="1777" w:type="dxa"/>
            <w:shd w:val="clear" w:color="auto" w:fill="E2EFD9" w:themeFill="accent6" w:themeFillTint="33"/>
          </w:tcPr>
          <w:p w14:paraId="208F7097" w14:textId="2C9C6B21" w:rsidR="00D01C1D" w:rsidRDefault="003C7762" w:rsidP="001B36DB">
            <w:pPr>
              <w:pStyle w:val="ListParagraph"/>
              <w:ind w:left="0"/>
              <w:rPr>
                <w:rFonts w:cs="Times New Roman"/>
              </w:rPr>
            </w:pPr>
            <w:r>
              <w:rPr>
                <w:rFonts w:cs="Times New Roman"/>
              </w:rPr>
              <w:t>Match Required</w:t>
            </w:r>
          </w:p>
        </w:tc>
      </w:tr>
      <w:tr w:rsidR="00762C79" w14:paraId="7CFAF46D" w14:textId="77777777" w:rsidTr="002245F5">
        <w:tc>
          <w:tcPr>
            <w:tcW w:w="1819" w:type="dxa"/>
          </w:tcPr>
          <w:p w14:paraId="0CC4C73C" w14:textId="69579091" w:rsidR="00762C79" w:rsidRPr="002245F5" w:rsidRDefault="00762C79" w:rsidP="001B36DB">
            <w:pPr>
              <w:pStyle w:val="ListParagraph"/>
              <w:ind w:left="0"/>
              <w:rPr>
                <w:rFonts w:cs="Times New Roman"/>
                <w:b/>
                <w:bCs/>
              </w:rPr>
            </w:pPr>
            <w:r w:rsidRPr="002245F5">
              <w:rPr>
                <w:rFonts w:cs="Times New Roman"/>
                <w:b/>
                <w:bCs/>
              </w:rPr>
              <w:t>Up to 2,999</w:t>
            </w:r>
          </w:p>
        </w:tc>
        <w:tc>
          <w:tcPr>
            <w:tcW w:w="1802" w:type="dxa"/>
          </w:tcPr>
          <w:p w14:paraId="741BF9CC" w14:textId="4CECA95F" w:rsidR="00762C79" w:rsidRDefault="00762C79" w:rsidP="001B36DB">
            <w:pPr>
              <w:pStyle w:val="ListParagraph"/>
              <w:ind w:left="0"/>
              <w:rPr>
                <w:rFonts w:cs="Times New Roman"/>
              </w:rPr>
            </w:pPr>
            <w:r>
              <w:rPr>
                <w:rFonts w:cs="Times New Roman"/>
              </w:rPr>
              <w:t>Up to $25,000</w:t>
            </w:r>
          </w:p>
        </w:tc>
        <w:tc>
          <w:tcPr>
            <w:tcW w:w="1790" w:type="dxa"/>
          </w:tcPr>
          <w:p w14:paraId="704AFF5E" w14:textId="0CD33D12" w:rsidR="00762C79" w:rsidRDefault="00762C79" w:rsidP="001B36DB">
            <w:pPr>
              <w:pStyle w:val="ListParagraph"/>
              <w:ind w:left="0"/>
              <w:rPr>
                <w:rFonts w:cs="Times New Roman"/>
              </w:rPr>
            </w:pPr>
            <w:r>
              <w:rPr>
                <w:rFonts w:cs="Times New Roman"/>
              </w:rPr>
              <w:t>No match</w:t>
            </w:r>
          </w:p>
        </w:tc>
        <w:tc>
          <w:tcPr>
            <w:tcW w:w="1802" w:type="dxa"/>
            <w:shd w:val="clear" w:color="auto" w:fill="E2EFD9" w:themeFill="accent6" w:themeFillTint="33"/>
          </w:tcPr>
          <w:p w14:paraId="0833A786" w14:textId="2DADBDD4" w:rsidR="00762C79" w:rsidRDefault="00762C79" w:rsidP="001B36DB">
            <w:pPr>
              <w:pStyle w:val="ListParagraph"/>
              <w:ind w:left="0"/>
              <w:rPr>
                <w:rFonts w:cs="Times New Roman"/>
              </w:rPr>
            </w:pPr>
            <w:r>
              <w:rPr>
                <w:rFonts w:cs="Times New Roman"/>
              </w:rPr>
              <w:t>Up to $15,000</w:t>
            </w:r>
          </w:p>
        </w:tc>
        <w:tc>
          <w:tcPr>
            <w:tcW w:w="1777" w:type="dxa"/>
            <w:shd w:val="clear" w:color="auto" w:fill="E2EFD9" w:themeFill="accent6" w:themeFillTint="33"/>
          </w:tcPr>
          <w:p w14:paraId="40AE6239" w14:textId="275F7112" w:rsidR="00762C79" w:rsidRDefault="00762C79" w:rsidP="001B36DB">
            <w:pPr>
              <w:pStyle w:val="ListParagraph"/>
              <w:ind w:left="0"/>
              <w:rPr>
                <w:rFonts w:cs="Times New Roman"/>
              </w:rPr>
            </w:pPr>
            <w:r>
              <w:rPr>
                <w:rFonts w:cs="Times New Roman"/>
              </w:rPr>
              <w:t>50% of ask</w:t>
            </w:r>
          </w:p>
        </w:tc>
      </w:tr>
      <w:tr w:rsidR="00762C79" w14:paraId="3C96064E" w14:textId="77777777" w:rsidTr="002245F5">
        <w:tc>
          <w:tcPr>
            <w:tcW w:w="1819" w:type="dxa"/>
          </w:tcPr>
          <w:p w14:paraId="428003FE" w14:textId="341F5027" w:rsidR="00762C79" w:rsidRPr="002245F5" w:rsidRDefault="00762C79" w:rsidP="001B36DB">
            <w:pPr>
              <w:pStyle w:val="ListParagraph"/>
              <w:ind w:left="0"/>
              <w:rPr>
                <w:rFonts w:cs="Times New Roman"/>
                <w:b/>
                <w:bCs/>
              </w:rPr>
            </w:pPr>
            <w:r w:rsidRPr="002245F5">
              <w:rPr>
                <w:rFonts w:cs="Times New Roman"/>
                <w:b/>
                <w:bCs/>
              </w:rPr>
              <w:t>3,000 – 14,999</w:t>
            </w:r>
          </w:p>
        </w:tc>
        <w:tc>
          <w:tcPr>
            <w:tcW w:w="1802" w:type="dxa"/>
          </w:tcPr>
          <w:p w14:paraId="4425EDA2" w14:textId="02415A77" w:rsidR="00762C79" w:rsidRDefault="00762C79" w:rsidP="001B36DB">
            <w:pPr>
              <w:pStyle w:val="ListParagraph"/>
              <w:ind w:left="0"/>
              <w:rPr>
                <w:rFonts w:cs="Times New Roman"/>
              </w:rPr>
            </w:pPr>
            <w:r>
              <w:rPr>
                <w:rFonts w:cs="Times New Roman"/>
              </w:rPr>
              <w:t>Up to $30,000</w:t>
            </w:r>
          </w:p>
        </w:tc>
        <w:tc>
          <w:tcPr>
            <w:tcW w:w="1790" w:type="dxa"/>
          </w:tcPr>
          <w:p w14:paraId="7E1A28D4" w14:textId="3AEFD107" w:rsidR="00762C79" w:rsidRDefault="00762C79" w:rsidP="001B36DB">
            <w:pPr>
              <w:pStyle w:val="ListParagraph"/>
              <w:ind w:left="0"/>
              <w:rPr>
                <w:rFonts w:cs="Times New Roman"/>
              </w:rPr>
            </w:pPr>
            <w:r>
              <w:rPr>
                <w:rFonts w:cs="Times New Roman"/>
              </w:rPr>
              <w:t>No match</w:t>
            </w:r>
          </w:p>
        </w:tc>
        <w:tc>
          <w:tcPr>
            <w:tcW w:w="1802" w:type="dxa"/>
            <w:shd w:val="clear" w:color="auto" w:fill="E2EFD9" w:themeFill="accent6" w:themeFillTint="33"/>
          </w:tcPr>
          <w:p w14:paraId="4C9D4A12" w14:textId="0A6B037B" w:rsidR="00762C79" w:rsidRDefault="00762C79" w:rsidP="001B36DB">
            <w:pPr>
              <w:pStyle w:val="ListParagraph"/>
              <w:ind w:left="0"/>
              <w:rPr>
                <w:rFonts w:cs="Times New Roman"/>
              </w:rPr>
            </w:pPr>
            <w:r>
              <w:rPr>
                <w:rFonts w:cs="Times New Roman"/>
              </w:rPr>
              <w:t>Up to $20,000</w:t>
            </w:r>
          </w:p>
        </w:tc>
        <w:tc>
          <w:tcPr>
            <w:tcW w:w="1777" w:type="dxa"/>
            <w:shd w:val="clear" w:color="auto" w:fill="E2EFD9" w:themeFill="accent6" w:themeFillTint="33"/>
          </w:tcPr>
          <w:p w14:paraId="492F7486" w14:textId="49E2D77A" w:rsidR="00762C79" w:rsidRDefault="00762C79" w:rsidP="001B36DB">
            <w:pPr>
              <w:pStyle w:val="ListParagraph"/>
              <w:ind w:left="0"/>
              <w:rPr>
                <w:rFonts w:cs="Times New Roman"/>
              </w:rPr>
            </w:pPr>
            <w:r>
              <w:rPr>
                <w:rFonts w:cs="Times New Roman"/>
              </w:rPr>
              <w:t>50% of ask</w:t>
            </w:r>
          </w:p>
        </w:tc>
      </w:tr>
      <w:tr w:rsidR="00762C79" w14:paraId="42698E0F" w14:textId="77777777" w:rsidTr="002245F5">
        <w:tc>
          <w:tcPr>
            <w:tcW w:w="1819" w:type="dxa"/>
          </w:tcPr>
          <w:p w14:paraId="627CBF11" w14:textId="190EE95D" w:rsidR="00762C79" w:rsidRPr="002245F5" w:rsidRDefault="00762C79" w:rsidP="001B36DB">
            <w:pPr>
              <w:pStyle w:val="ListParagraph"/>
              <w:ind w:left="0"/>
              <w:rPr>
                <w:rFonts w:cs="Times New Roman"/>
                <w:b/>
                <w:bCs/>
              </w:rPr>
            </w:pPr>
            <w:r w:rsidRPr="002245F5">
              <w:rPr>
                <w:rFonts w:cs="Times New Roman"/>
                <w:b/>
                <w:bCs/>
              </w:rPr>
              <w:t>15,000 or more</w:t>
            </w:r>
          </w:p>
        </w:tc>
        <w:tc>
          <w:tcPr>
            <w:tcW w:w="1802" w:type="dxa"/>
          </w:tcPr>
          <w:p w14:paraId="66BADC1F" w14:textId="60D38683" w:rsidR="00762C79" w:rsidRDefault="00762C79" w:rsidP="001B36DB">
            <w:pPr>
              <w:pStyle w:val="ListParagraph"/>
              <w:ind w:left="0"/>
              <w:rPr>
                <w:rFonts w:cs="Times New Roman"/>
              </w:rPr>
            </w:pPr>
            <w:r>
              <w:rPr>
                <w:rFonts w:cs="Times New Roman"/>
              </w:rPr>
              <w:t>Up to $35,000</w:t>
            </w:r>
          </w:p>
        </w:tc>
        <w:tc>
          <w:tcPr>
            <w:tcW w:w="1790" w:type="dxa"/>
          </w:tcPr>
          <w:p w14:paraId="299B6F26" w14:textId="20235DE5" w:rsidR="00762C79" w:rsidRDefault="00762C79" w:rsidP="001B36DB">
            <w:pPr>
              <w:pStyle w:val="ListParagraph"/>
              <w:ind w:left="0"/>
              <w:rPr>
                <w:rFonts w:cs="Times New Roman"/>
              </w:rPr>
            </w:pPr>
            <w:r>
              <w:rPr>
                <w:rFonts w:cs="Times New Roman"/>
              </w:rPr>
              <w:t>No match</w:t>
            </w:r>
          </w:p>
        </w:tc>
        <w:tc>
          <w:tcPr>
            <w:tcW w:w="1802" w:type="dxa"/>
            <w:shd w:val="clear" w:color="auto" w:fill="E2EFD9" w:themeFill="accent6" w:themeFillTint="33"/>
          </w:tcPr>
          <w:p w14:paraId="4B03CF22" w14:textId="68F23445" w:rsidR="00762C79" w:rsidRDefault="00762C79" w:rsidP="001B36DB">
            <w:pPr>
              <w:pStyle w:val="ListParagraph"/>
              <w:ind w:left="0"/>
              <w:rPr>
                <w:rFonts w:cs="Times New Roman"/>
              </w:rPr>
            </w:pPr>
            <w:r>
              <w:rPr>
                <w:rFonts w:cs="Times New Roman"/>
              </w:rPr>
              <w:t>Up to $25,000</w:t>
            </w:r>
          </w:p>
        </w:tc>
        <w:tc>
          <w:tcPr>
            <w:tcW w:w="1777" w:type="dxa"/>
            <w:shd w:val="clear" w:color="auto" w:fill="E2EFD9" w:themeFill="accent6" w:themeFillTint="33"/>
          </w:tcPr>
          <w:p w14:paraId="6C2E2C62" w14:textId="7F3BEC4D" w:rsidR="00762C79" w:rsidRDefault="00762C79" w:rsidP="001B36DB">
            <w:pPr>
              <w:pStyle w:val="ListParagraph"/>
              <w:ind w:left="0"/>
              <w:rPr>
                <w:rFonts w:cs="Times New Roman"/>
              </w:rPr>
            </w:pPr>
            <w:r>
              <w:rPr>
                <w:rFonts w:cs="Times New Roman"/>
              </w:rPr>
              <w:t>50% of ask</w:t>
            </w:r>
          </w:p>
        </w:tc>
      </w:tr>
    </w:tbl>
    <w:p w14:paraId="63625748" w14:textId="77777777" w:rsidR="00762C79" w:rsidRDefault="00762C79" w:rsidP="001B36DB">
      <w:pPr>
        <w:pStyle w:val="ListParagraph"/>
        <w:spacing w:after="0"/>
        <w:ind w:left="360"/>
        <w:rPr>
          <w:rFonts w:cs="Times New Roman"/>
        </w:rPr>
      </w:pPr>
    </w:p>
    <w:p w14:paraId="6FE1F8F7" w14:textId="50A9FB33" w:rsidR="00762C79" w:rsidRDefault="00320781" w:rsidP="002245F5">
      <w:pPr>
        <w:pStyle w:val="ListParagraph"/>
        <w:spacing w:after="0"/>
        <w:rPr>
          <w:rFonts w:cs="Times New Roman"/>
        </w:rPr>
      </w:pPr>
      <w:r>
        <w:rPr>
          <w:rFonts w:cs="Times New Roman"/>
        </w:rPr>
        <w:t xml:space="preserve">Example 1:  A community of 4,337 residents that </w:t>
      </w:r>
      <w:r w:rsidR="00D01C1D">
        <w:rPr>
          <w:rFonts w:cs="Times New Roman"/>
        </w:rPr>
        <w:t xml:space="preserve">consists of Census Tracts with </w:t>
      </w:r>
      <w:proofErr w:type="spellStart"/>
      <w:r w:rsidR="00D01C1D">
        <w:rPr>
          <w:rFonts w:cs="Times New Roman"/>
        </w:rPr>
        <w:t>PennEnviroScreen</w:t>
      </w:r>
      <w:proofErr w:type="spellEnd"/>
      <w:r w:rsidR="00D01C1D">
        <w:rPr>
          <w:rFonts w:cs="Times New Roman"/>
        </w:rPr>
        <w:t xml:space="preserve"> Final Score Percentiles ranging from 63 to 87</w:t>
      </w:r>
      <w:r>
        <w:rPr>
          <w:rFonts w:cs="Times New Roman"/>
        </w:rPr>
        <w:t xml:space="preserve"> is eligible to apply for up to $30,000 for their plan and they are not required to provide any match. If they are proposing to do a Safe Routes to Parks Action Plan, they might choose to apply for</w:t>
      </w:r>
      <w:r w:rsidR="008E0591">
        <w:rPr>
          <w:rFonts w:cs="Times New Roman"/>
        </w:rPr>
        <w:t xml:space="preserve"> a lesser amount, </w:t>
      </w:r>
      <w:r w:rsidR="00A55DC8">
        <w:rPr>
          <w:rFonts w:cs="Times New Roman"/>
        </w:rPr>
        <w:t>such as</w:t>
      </w:r>
      <w:r>
        <w:rPr>
          <w:rFonts w:cs="Times New Roman"/>
        </w:rPr>
        <w:t xml:space="preserve"> just $18,000.</w:t>
      </w:r>
    </w:p>
    <w:p w14:paraId="0451A4E8" w14:textId="5175190D" w:rsidR="00320781" w:rsidRDefault="00320781" w:rsidP="002245F5">
      <w:pPr>
        <w:pStyle w:val="ListParagraph"/>
        <w:spacing w:after="0"/>
        <w:rPr>
          <w:rFonts w:cs="Times New Roman"/>
        </w:rPr>
      </w:pPr>
    </w:p>
    <w:p w14:paraId="144EF665" w14:textId="2416BA8E" w:rsidR="00320781" w:rsidRDefault="00320781" w:rsidP="002245F5">
      <w:pPr>
        <w:pStyle w:val="ListParagraph"/>
        <w:spacing w:after="0"/>
        <w:rPr>
          <w:rFonts w:cs="Times New Roman"/>
        </w:rPr>
      </w:pPr>
      <w:r>
        <w:rPr>
          <w:rFonts w:cs="Times New Roman"/>
        </w:rPr>
        <w:t>Example 2:  A township of 1</w:t>
      </w:r>
      <w:r w:rsidR="00DB0F7A">
        <w:rPr>
          <w:rFonts w:cs="Times New Roman"/>
        </w:rPr>
        <w:t>6</w:t>
      </w:r>
      <w:r>
        <w:rPr>
          <w:rFonts w:cs="Times New Roman"/>
        </w:rPr>
        <w:t xml:space="preserve">,942 residents that is not in either a SPAN priority county or a </w:t>
      </w:r>
      <w:r w:rsidR="00D01C1D">
        <w:rPr>
          <w:rFonts w:cs="Times New Roman"/>
        </w:rPr>
        <w:t xml:space="preserve">DEP </w:t>
      </w:r>
      <w:proofErr w:type="spellStart"/>
      <w:r w:rsidR="00D01C1D">
        <w:rPr>
          <w:rFonts w:cs="Times New Roman"/>
        </w:rPr>
        <w:t>PennEnviroScreen</w:t>
      </w:r>
      <w:proofErr w:type="spellEnd"/>
      <w:r w:rsidR="00D01C1D">
        <w:rPr>
          <w:rFonts w:cs="Times New Roman"/>
        </w:rPr>
        <w:t xml:space="preserve"> Final Score Percentile above 60</w:t>
      </w:r>
      <w:r>
        <w:rPr>
          <w:rFonts w:cs="Times New Roman"/>
        </w:rPr>
        <w:t xml:space="preserve"> is eligible to apply for up to $25,000 and must provide a match equal to 50% of their ask. If they apply for the full $25,000 to do an Active Transportation Plan for </w:t>
      </w:r>
      <w:r w:rsidR="00DB0F7A">
        <w:rPr>
          <w:rFonts w:cs="Times New Roman"/>
        </w:rPr>
        <w:t>the entire jurisdiction</w:t>
      </w:r>
      <w:r>
        <w:rPr>
          <w:rFonts w:cs="Times New Roman"/>
        </w:rPr>
        <w:t xml:space="preserve">, they must also have committed </w:t>
      </w:r>
      <w:r w:rsidR="00BC00C3">
        <w:rPr>
          <w:rFonts w:cs="Times New Roman"/>
        </w:rPr>
        <w:t>and document</w:t>
      </w:r>
      <w:r w:rsidR="004942B6">
        <w:rPr>
          <w:rFonts w:cs="Times New Roman"/>
        </w:rPr>
        <w:t xml:space="preserve">ed </w:t>
      </w:r>
      <w:r>
        <w:rPr>
          <w:rFonts w:cs="Times New Roman"/>
        </w:rPr>
        <w:t>cash match of $12,500 for a total project cost of $37,500.</w:t>
      </w:r>
    </w:p>
    <w:p w14:paraId="3B35D377" w14:textId="77777777" w:rsidR="00320781" w:rsidRDefault="00320781" w:rsidP="001B36DB">
      <w:pPr>
        <w:pStyle w:val="ListParagraph"/>
        <w:spacing w:after="0"/>
        <w:ind w:left="360"/>
        <w:rPr>
          <w:rFonts w:cs="Times New Roman"/>
        </w:rPr>
      </w:pPr>
    </w:p>
    <w:p w14:paraId="1DD8909E" w14:textId="1B3859E1" w:rsidR="00B57625" w:rsidRDefault="00A26FE2" w:rsidP="00DB0F7A">
      <w:pPr>
        <w:spacing w:after="0"/>
        <w:ind w:left="360"/>
        <w:rPr>
          <w:rFonts w:cs="Times New Roman"/>
        </w:rPr>
      </w:pPr>
      <w:r w:rsidRPr="0051089F">
        <w:rPr>
          <w:rFonts w:cs="Times New Roman"/>
        </w:rPr>
        <w:t xml:space="preserve">The number of awards will be dependent on </w:t>
      </w:r>
      <w:r w:rsidR="00E33478" w:rsidRPr="0051089F">
        <w:rPr>
          <w:rFonts w:cs="Times New Roman"/>
        </w:rPr>
        <w:t>how many</w:t>
      </w:r>
      <w:r w:rsidRPr="0051089F">
        <w:rPr>
          <w:rFonts w:cs="Times New Roman"/>
        </w:rPr>
        <w:t xml:space="preserve"> applications </w:t>
      </w:r>
      <w:r w:rsidR="00E33478" w:rsidRPr="0051089F">
        <w:rPr>
          <w:rFonts w:cs="Times New Roman"/>
        </w:rPr>
        <w:t>are</w:t>
      </w:r>
      <w:r w:rsidR="0045211F" w:rsidRPr="0051089F">
        <w:rPr>
          <w:rFonts w:cs="Times New Roman"/>
        </w:rPr>
        <w:t xml:space="preserve"> </w:t>
      </w:r>
      <w:r w:rsidRPr="0051089F">
        <w:rPr>
          <w:rFonts w:cs="Times New Roman"/>
        </w:rPr>
        <w:t>received</w:t>
      </w:r>
      <w:r w:rsidR="00E331FF" w:rsidRPr="0051089F">
        <w:rPr>
          <w:rFonts w:cs="Times New Roman"/>
        </w:rPr>
        <w:t>, the amounts requested</w:t>
      </w:r>
      <w:r w:rsidR="00E27D85" w:rsidRPr="0051089F">
        <w:rPr>
          <w:rFonts w:cs="Times New Roman"/>
        </w:rPr>
        <w:t>,</w:t>
      </w:r>
      <w:r w:rsidRPr="0051089F">
        <w:rPr>
          <w:rFonts w:cs="Times New Roman"/>
        </w:rPr>
        <w:t xml:space="preserve"> and </w:t>
      </w:r>
      <w:r w:rsidR="002D4FAF" w:rsidRPr="0051089F">
        <w:rPr>
          <w:rFonts w:cs="Times New Roman"/>
        </w:rPr>
        <w:t>each</w:t>
      </w:r>
      <w:r w:rsidR="00A97D46" w:rsidRPr="0051089F">
        <w:rPr>
          <w:rFonts w:cs="Times New Roman"/>
        </w:rPr>
        <w:t xml:space="preserve"> applicant’s </w:t>
      </w:r>
      <w:r w:rsidR="00E331FF" w:rsidRPr="0051089F">
        <w:rPr>
          <w:rFonts w:cs="Times New Roman"/>
        </w:rPr>
        <w:t>documented ability to meet the criteria set forth in this announcement.</w:t>
      </w:r>
    </w:p>
    <w:p w14:paraId="5BDCBF2A" w14:textId="3E9E9177" w:rsidR="006C0D51" w:rsidRDefault="006C0D51" w:rsidP="00DB0F7A">
      <w:pPr>
        <w:spacing w:after="0"/>
        <w:ind w:left="360"/>
        <w:rPr>
          <w:rFonts w:cs="Times New Roman"/>
        </w:rPr>
      </w:pPr>
    </w:p>
    <w:p w14:paraId="643F4896" w14:textId="582D0AF1" w:rsidR="006C0D51" w:rsidRPr="0051089F" w:rsidRDefault="006C0D51" w:rsidP="00DB0F7A">
      <w:pPr>
        <w:spacing w:after="0"/>
        <w:ind w:left="360"/>
        <w:rPr>
          <w:rFonts w:cs="Times New Roman"/>
        </w:rPr>
      </w:pPr>
      <w:r w:rsidRPr="004C2D00">
        <w:rPr>
          <w:rFonts w:cs="Times New Roman"/>
          <w:b/>
          <w:bCs/>
        </w:rPr>
        <w:t>Funding is provided on a reimbursement basis.</w:t>
      </w:r>
      <w:r w:rsidRPr="000A3434">
        <w:rPr>
          <w:rFonts w:cs="Times New Roman"/>
          <w:b/>
          <w:bCs/>
        </w:rPr>
        <w:t xml:space="preserve"> </w:t>
      </w:r>
      <w:r>
        <w:rPr>
          <w:rFonts w:cs="Times New Roman"/>
        </w:rPr>
        <w:t>Documentation of expenses and proof of payment must be submitted in keeping with the project budget when requesting disbursement. Disbursement must be complete by the end of the project period.</w:t>
      </w:r>
    </w:p>
    <w:p w14:paraId="0DEA81A6" w14:textId="1968F0FD" w:rsidR="00AF4E4F" w:rsidRDefault="00AF4E4F" w:rsidP="00BC00C3">
      <w:pPr>
        <w:spacing w:after="0"/>
        <w:ind w:left="360"/>
        <w:rPr>
          <w:rFonts w:cs="Times New Roman"/>
        </w:rPr>
      </w:pPr>
    </w:p>
    <w:p w14:paraId="6F23D6AC" w14:textId="74AB0B12" w:rsidR="00AF4E4F" w:rsidRPr="00B63A6B" w:rsidRDefault="00AF4E4F" w:rsidP="00BC00C3">
      <w:pPr>
        <w:pStyle w:val="ListParagraph"/>
        <w:spacing w:after="0"/>
        <w:ind w:left="360"/>
        <w:rPr>
          <w:rFonts w:cs="Times New Roman"/>
        </w:rPr>
      </w:pPr>
      <w:r w:rsidRPr="0059039D">
        <w:rPr>
          <w:rFonts w:cs="Times New Roman"/>
        </w:rPr>
        <w:t xml:space="preserve">The </w:t>
      </w:r>
      <w:r w:rsidR="00762363">
        <w:rPr>
          <w:rFonts w:cs="Times New Roman"/>
        </w:rPr>
        <w:t>P</w:t>
      </w:r>
      <w:r w:rsidR="002C0053">
        <w:rPr>
          <w:rFonts w:cs="Times New Roman"/>
        </w:rPr>
        <w:t>ennsylvania</w:t>
      </w:r>
      <w:r w:rsidR="00762363">
        <w:rPr>
          <w:rFonts w:cs="Times New Roman"/>
        </w:rPr>
        <w:t xml:space="preserve"> Downtown Center</w:t>
      </w:r>
      <w:r w:rsidRPr="0059039D">
        <w:rPr>
          <w:rFonts w:cs="Times New Roman"/>
        </w:rPr>
        <w:t xml:space="preserve"> will provide </w:t>
      </w:r>
      <w:r w:rsidR="004C6CF5">
        <w:rPr>
          <w:rFonts w:cs="Times New Roman"/>
        </w:rPr>
        <w:t xml:space="preserve">selected </w:t>
      </w:r>
      <w:r w:rsidRPr="0059039D">
        <w:rPr>
          <w:rFonts w:cs="Times New Roman"/>
        </w:rPr>
        <w:t xml:space="preserve">applicants notice of </w:t>
      </w:r>
      <w:r w:rsidR="00721AC1">
        <w:rPr>
          <w:rFonts w:cs="Times New Roman"/>
        </w:rPr>
        <w:t>their award</w:t>
      </w:r>
      <w:r w:rsidRPr="0059039D">
        <w:rPr>
          <w:rFonts w:cs="Times New Roman"/>
        </w:rPr>
        <w:t xml:space="preserve"> on or about </w:t>
      </w:r>
      <w:r w:rsidR="004638C3">
        <w:rPr>
          <w:rFonts w:cs="Times New Roman"/>
        </w:rPr>
        <w:t xml:space="preserve">June </w:t>
      </w:r>
      <w:r w:rsidR="003C7762">
        <w:rPr>
          <w:rFonts w:cs="Times New Roman"/>
        </w:rPr>
        <w:t>3</w:t>
      </w:r>
      <w:r w:rsidR="005913FC">
        <w:rPr>
          <w:rFonts w:cs="Times New Roman"/>
        </w:rPr>
        <w:t xml:space="preserve">, </w:t>
      </w:r>
      <w:r w:rsidR="00695471">
        <w:rPr>
          <w:rFonts w:cs="Times New Roman"/>
        </w:rPr>
        <w:t>202</w:t>
      </w:r>
      <w:r w:rsidR="004638C3">
        <w:rPr>
          <w:rFonts w:cs="Times New Roman"/>
        </w:rPr>
        <w:t>4</w:t>
      </w:r>
      <w:r w:rsidR="006B58D2">
        <w:rPr>
          <w:rFonts w:cs="Times New Roman"/>
        </w:rPr>
        <w:t>,</w:t>
      </w:r>
      <w:r w:rsidR="004C6CF5">
        <w:rPr>
          <w:rFonts w:cs="Times New Roman"/>
        </w:rPr>
        <w:t xml:space="preserve"> to be followed by notice</w:t>
      </w:r>
      <w:r w:rsidR="00721AC1">
        <w:rPr>
          <w:rFonts w:cs="Times New Roman"/>
        </w:rPr>
        <w:t xml:space="preserve"> </w:t>
      </w:r>
      <w:r w:rsidR="00780B55">
        <w:rPr>
          <w:rFonts w:cs="Times New Roman"/>
        </w:rPr>
        <w:t>to unfunded applicants</w:t>
      </w:r>
      <w:r w:rsidRPr="000C2074">
        <w:rPr>
          <w:rFonts w:cs="Times New Roman"/>
        </w:rPr>
        <w:t xml:space="preserve">. </w:t>
      </w:r>
      <w:r w:rsidRPr="0059039D">
        <w:rPr>
          <w:rFonts w:cs="Times New Roman"/>
        </w:rPr>
        <w:t xml:space="preserve">The anticipated term of the award is </w:t>
      </w:r>
      <w:r w:rsidR="004638C3">
        <w:rPr>
          <w:rFonts w:cs="Times New Roman"/>
        </w:rPr>
        <w:t>July</w:t>
      </w:r>
      <w:r w:rsidR="004638C3" w:rsidRPr="004C6CF5">
        <w:rPr>
          <w:rFonts w:cs="Times New Roman"/>
        </w:rPr>
        <w:t xml:space="preserve"> 202</w:t>
      </w:r>
      <w:r w:rsidR="004638C3">
        <w:rPr>
          <w:rFonts w:cs="Times New Roman"/>
        </w:rPr>
        <w:t>4</w:t>
      </w:r>
      <w:r w:rsidR="004638C3" w:rsidRPr="004C6CF5">
        <w:rPr>
          <w:rFonts w:cs="Times New Roman"/>
        </w:rPr>
        <w:t xml:space="preserve"> </w:t>
      </w:r>
      <w:r w:rsidR="00E026C6" w:rsidRPr="004C6CF5">
        <w:rPr>
          <w:rFonts w:cs="Times New Roman"/>
        </w:rPr>
        <w:t>thr</w:t>
      </w:r>
      <w:r w:rsidR="00D9458D" w:rsidRPr="004C6CF5">
        <w:rPr>
          <w:rFonts w:cs="Times New Roman"/>
        </w:rPr>
        <w:t>ough</w:t>
      </w:r>
      <w:r w:rsidR="00E026C6" w:rsidRPr="004C6CF5">
        <w:rPr>
          <w:rFonts w:cs="Times New Roman"/>
        </w:rPr>
        <w:t xml:space="preserve"> </w:t>
      </w:r>
      <w:r w:rsidR="004638C3">
        <w:rPr>
          <w:rFonts w:cs="Times New Roman"/>
        </w:rPr>
        <w:t>June 2025</w:t>
      </w:r>
      <w:r w:rsidR="00CE0B87">
        <w:rPr>
          <w:rFonts w:cs="Times New Roman"/>
        </w:rPr>
        <w:t>.</w:t>
      </w:r>
    </w:p>
    <w:p w14:paraId="25724818" w14:textId="0D1B71C5" w:rsidR="008770C7" w:rsidRDefault="008770C7" w:rsidP="00BC00C3">
      <w:pPr>
        <w:spacing w:after="0"/>
        <w:rPr>
          <w:rFonts w:eastAsia="Times New Roman" w:cs="Times New Roman"/>
          <w:snapToGrid w:val="0"/>
        </w:rPr>
      </w:pPr>
    </w:p>
    <w:p w14:paraId="70E84BF5" w14:textId="77777777" w:rsidR="002D6ABC" w:rsidRDefault="002D6ABC" w:rsidP="00BC00C3">
      <w:pPr>
        <w:spacing w:after="0"/>
        <w:rPr>
          <w:rFonts w:eastAsia="Times New Roman" w:cs="Times New Roman"/>
          <w:snapToGrid w:val="0"/>
        </w:rPr>
      </w:pPr>
    </w:p>
    <w:p w14:paraId="4B401D08" w14:textId="77777777" w:rsidR="00E52DD8" w:rsidRPr="00B63A6B" w:rsidRDefault="00E52DD8" w:rsidP="00BC00C3">
      <w:pPr>
        <w:spacing w:after="0"/>
        <w:rPr>
          <w:rFonts w:eastAsia="Times New Roman" w:cs="Times New Roman"/>
          <w:snapToGrid w:val="0"/>
        </w:rPr>
      </w:pPr>
    </w:p>
    <w:p w14:paraId="1B400D3D" w14:textId="7023D866" w:rsidR="00A26FE2" w:rsidRPr="00B63A6B" w:rsidRDefault="00A26FE2" w:rsidP="00BC00C3">
      <w:pPr>
        <w:pStyle w:val="ListParagraph"/>
        <w:numPr>
          <w:ilvl w:val="0"/>
          <w:numId w:val="1"/>
        </w:numPr>
        <w:spacing w:after="0"/>
        <w:ind w:left="360"/>
        <w:rPr>
          <w:rFonts w:cs="Times New Roman"/>
          <w:b/>
        </w:rPr>
      </w:pPr>
      <w:r w:rsidRPr="00B63A6B">
        <w:rPr>
          <w:rFonts w:cs="Times New Roman"/>
          <w:b/>
        </w:rPr>
        <w:lastRenderedPageBreak/>
        <w:t>Application Submission Procedures</w:t>
      </w:r>
    </w:p>
    <w:p w14:paraId="003EC100" w14:textId="6334178E" w:rsidR="00A26FE2" w:rsidRDefault="00A26FE2" w:rsidP="00BC00C3">
      <w:pPr>
        <w:pStyle w:val="ListParagraph"/>
        <w:numPr>
          <w:ilvl w:val="0"/>
          <w:numId w:val="10"/>
        </w:numPr>
        <w:tabs>
          <w:tab w:val="left" w:pos="360"/>
        </w:tabs>
        <w:spacing w:after="0"/>
        <w:ind w:left="630" w:hanging="270"/>
        <w:rPr>
          <w:rFonts w:cs="Times New Roman"/>
        </w:rPr>
      </w:pPr>
      <w:r w:rsidRPr="4219D6CB">
        <w:rPr>
          <w:rFonts w:cs="Times New Roman"/>
        </w:rPr>
        <w:t xml:space="preserve">Applicants </w:t>
      </w:r>
      <w:r w:rsidR="001C5810" w:rsidRPr="4219D6CB">
        <w:rPr>
          <w:rFonts w:cs="Times New Roman"/>
        </w:rPr>
        <w:t>are required to</w:t>
      </w:r>
      <w:r w:rsidRPr="4219D6CB">
        <w:rPr>
          <w:rFonts w:cs="Times New Roman"/>
        </w:rPr>
        <w:t xml:space="preserve"> use the application form that is included with this </w:t>
      </w:r>
      <w:r w:rsidR="00EC5EBB">
        <w:rPr>
          <w:rFonts w:cs="Times New Roman"/>
        </w:rPr>
        <w:t>a</w:t>
      </w:r>
      <w:r w:rsidRPr="4219D6CB">
        <w:rPr>
          <w:rFonts w:cs="Times New Roman"/>
        </w:rPr>
        <w:t>nnouncement</w:t>
      </w:r>
      <w:r w:rsidR="00180BBF" w:rsidRPr="4219D6CB">
        <w:rPr>
          <w:rFonts w:cs="Times New Roman"/>
        </w:rPr>
        <w:t xml:space="preserve"> </w:t>
      </w:r>
      <w:r w:rsidR="001C5810" w:rsidRPr="4219D6CB">
        <w:rPr>
          <w:rFonts w:cs="Times New Roman"/>
        </w:rPr>
        <w:t xml:space="preserve">and submit it </w:t>
      </w:r>
      <w:r w:rsidR="00762363" w:rsidRPr="4219D6CB">
        <w:rPr>
          <w:rFonts w:cs="Times New Roman"/>
        </w:rPr>
        <w:t xml:space="preserve">via email </w:t>
      </w:r>
      <w:r w:rsidR="00180BBF" w:rsidRPr="4219D6CB">
        <w:rPr>
          <w:rFonts w:cs="Times New Roman"/>
        </w:rPr>
        <w:t xml:space="preserve">to </w:t>
      </w:r>
      <w:hyperlink r:id="rId18" w:history="1">
        <w:r w:rsidR="00B93DCA" w:rsidRPr="00B93DCA">
          <w:rPr>
            <w:rStyle w:val="Hyperlink"/>
            <w:rFonts w:cs="Times New Roman"/>
          </w:rPr>
          <w:t>pawalkworks@padowntown.org</w:t>
        </w:r>
      </w:hyperlink>
      <w:r w:rsidR="00180BBF" w:rsidRPr="4219D6CB">
        <w:rPr>
          <w:rFonts w:cs="Times New Roman"/>
        </w:rPr>
        <w:t xml:space="preserve"> </w:t>
      </w:r>
      <w:r w:rsidR="00180BBF" w:rsidRPr="4219D6CB">
        <w:rPr>
          <w:rFonts w:cs="Times New Roman"/>
          <w:b/>
          <w:bCs/>
        </w:rPr>
        <w:t>no later than 5:00 p.m. on</w:t>
      </w:r>
      <w:r w:rsidR="00B41E16" w:rsidRPr="4219D6CB">
        <w:rPr>
          <w:rFonts w:cs="Times New Roman"/>
          <w:b/>
          <w:bCs/>
        </w:rPr>
        <w:t xml:space="preserve"> </w:t>
      </w:r>
      <w:r w:rsidR="004638C3">
        <w:rPr>
          <w:rFonts w:cs="Times New Roman"/>
          <w:b/>
          <w:bCs/>
        </w:rPr>
        <w:t>March 22</w:t>
      </w:r>
      <w:r w:rsidR="00645B8D">
        <w:rPr>
          <w:rFonts w:cs="Times New Roman"/>
          <w:b/>
          <w:bCs/>
        </w:rPr>
        <w:t>,</w:t>
      </w:r>
      <w:r w:rsidR="004C6CF5" w:rsidRPr="4219D6CB">
        <w:rPr>
          <w:rFonts w:cs="Times New Roman"/>
          <w:b/>
          <w:bCs/>
        </w:rPr>
        <w:t xml:space="preserve"> </w:t>
      </w:r>
      <w:r w:rsidR="004638C3" w:rsidRPr="4219D6CB">
        <w:rPr>
          <w:rFonts w:cs="Times New Roman"/>
          <w:b/>
          <w:bCs/>
        </w:rPr>
        <w:t>202</w:t>
      </w:r>
      <w:r w:rsidR="004638C3">
        <w:rPr>
          <w:rFonts w:cs="Times New Roman"/>
          <w:b/>
          <w:bCs/>
        </w:rPr>
        <w:t>4</w:t>
      </w:r>
      <w:r w:rsidR="00EC5EBB">
        <w:rPr>
          <w:rFonts w:cs="Times New Roman"/>
        </w:rPr>
        <w:t>. A</w:t>
      </w:r>
      <w:r w:rsidR="00B4730D" w:rsidRPr="4219D6CB">
        <w:rPr>
          <w:rFonts w:cs="Times New Roman"/>
        </w:rPr>
        <w:t>pplications</w:t>
      </w:r>
      <w:r w:rsidR="00B4730D" w:rsidRPr="4219D6CB">
        <w:rPr>
          <w:rFonts w:cs="Times New Roman"/>
          <w:b/>
          <w:bCs/>
        </w:rPr>
        <w:t xml:space="preserve"> </w:t>
      </w:r>
      <w:r w:rsidR="00B4730D" w:rsidRPr="4219D6CB">
        <w:rPr>
          <w:rFonts w:cs="Times New Roman"/>
        </w:rPr>
        <w:t>received at 5:01</w:t>
      </w:r>
      <w:r w:rsidR="00C1654D" w:rsidRPr="4219D6CB">
        <w:rPr>
          <w:rFonts w:cs="Times New Roman"/>
        </w:rPr>
        <w:t xml:space="preserve"> </w:t>
      </w:r>
      <w:r w:rsidR="00B4730D" w:rsidRPr="4219D6CB">
        <w:rPr>
          <w:rFonts w:cs="Times New Roman"/>
        </w:rPr>
        <w:t>p</w:t>
      </w:r>
      <w:r w:rsidR="00C1654D" w:rsidRPr="4219D6CB">
        <w:rPr>
          <w:rFonts w:cs="Times New Roman"/>
        </w:rPr>
        <w:t>.</w:t>
      </w:r>
      <w:r w:rsidR="00B4730D" w:rsidRPr="4219D6CB">
        <w:rPr>
          <w:rFonts w:cs="Times New Roman"/>
        </w:rPr>
        <w:t>m</w:t>
      </w:r>
      <w:r w:rsidR="00C1654D" w:rsidRPr="4219D6CB">
        <w:rPr>
          <w:rFonts w:cs="Times New Roman"/>
        </w:rPr>
        <w:t>.</w:t>
      </w:r>
      <w:r w:rsidR="00EC5EBB">
        <w:rPr>
          <w:rFonts w:cs="Times New Roman"/>
        </w:rPr>
        <w:t>,</w:t>
      </w:r>
      <w:r w:rsidR="00B4730D" w:rsidRPr="4219D6CB">
        <w:rPr>
          <w:rFonts w:cs="Times New Roman"/>
        </w:rPr>
        <w:t xml:space="preserve"> or after</w:t>
      </w:r>
      <w:r w:rsidR="00EC5EBB">
        <w:rPr>
          <w:rFonts w:cs="Times New Roman"/>
        </w:rPr>
        <w:t>,</w:t>
      </w:r>
      <w:r w:rsidR="00B4730D" w:rsidRPr="4219D6CB">
        <w:rPr>
          <w:rFonts w:cs="Times New Roman"/>
        </w:rPr>
        <w:t xml:space="preserve"> will not be considered. S</w:t>
      </w:r>
      <w:r w:rsidRPr="4219D6CB">
        <w:rPr>
          <w:rFonts w:cs="Times New Roman"/>
        </w:rPr>
        <w:t xml:space="preserve">ee Appendix </w:t>
      </w:r>
      <w:r w:rsidR="001D337E" w:rsidRPr="4219D6CB">
        <w:rPr>
          <w:rFonts w:cs="Times New Roman"/>
        </w:rPr>
        <w:t>E</w:t>
      </w:r>
      <w:r w:rsidR="00B4730D" w:rsidRPr="4219D6CB">
        <w:rPr>
          <w:rFonts w:cs="Times New Roman"/>
        </w:rPr>
        <w:t xml:space="preserve"> </w:t>
      </w:r>
      <w:r w:rsidR="00A02B15" w:rsidRPr="4219D6CB">
        <w:rPr>
          <w:rFonts w:cs="Times New Roman"/>
        </w:rPr>
        <w:t>for</w:t>
      </w:r>
      <w:r w:rsidR="00B4730D" w:rsidRPr="4219D6CB">
        <w:rPr>
          <w:rFonts w:cs="Times New Roman"/>
        </w:rPr>
        <w:t xml:space="preserve"> application</w:t>
      </w:r>
      <w:r w:rsidR="00180BBF" w:rsidRPr="4219D6CB">
        <w:rPr>
          <w:rFonts w:cs="Times New Roman"/>
        </w:rPr>
        <w:t>.</w:t>
      </w:r>
    </w:p>
    <w:p w14:paraId="702A8D9A" w14:textId="5E4D7D85" w:rsidR="00FF04A1" w:rsidRDefault="00FF04A1" w:rsidP="00BC00C3">
      <w:pPr>
        <w:pStyle w:val="ListParagraph"/>
        <w:numPr>
          <w:ilvl w:val="0"/>
          <w:numId w:val="10"/>
        </w:numPr>
        <w:tabs>
          <w:tab w:val="left" w:pos="360"/>
        </w:tabs>
        <w:spacing w:after="0"/>
        <w:ind w:left="630" w:hanging="270"/>
        <w:rPr>
          <w:rFonts w:cs="Times New Roman"/>
        </w:rPr>
      </w:pPr>
      <w:r>
        <w:rPr>
          <w:rFonts w:cs="Times New Roman"/>
        </w:rPr>
        <w:t>The application process timeline is as follows:</w:t>
      </w:r>
    </w:p>
    <w:p w14:paraId="5DD532F4" w14:textId="77777777" w:rsidR="0060446F" w:rsidRDefault="0060446F" w:rsidP="002D0A68">
      <w:pPr>
        <w:pStyle w:val="ListParagraph"/>
        <w:tabs>
          <w:tab w:val="left" w:pos="360"/>
        </w:tabs>
        <w:spacing w:after="0"/>
        <w:ind w:left="630"/>
        <w:rPr>
          <w:rFonts w:cs="Times New Roman"/>
        </w:rPr>
      </w:pPr>
    </w:p>
    <w:tbl>
      <w:tblPr>
        <w:tblStyle w:val="TableGrid"/>
        <w:tblW w:w="0" w:type="auto"/>
        <w:tblInd w:w="1075" w:type="dxa"/>
        <w:tblLook w:val="04A0" w:firstRow="1" w:lastRow="0" w:firstColumn="1" w:lastColumn="0" w:noHBand="0" w:noVBand="1"/>
      </w:tblPr>
      <w:tblGrid>
        <w:gridCol w:w="4320"/>
        <w:gridCol w:w="2700"/>
      </w:tblGrid>
      <w:tr w:rsidR="00FF04A1" w14:paraId="0479F8A9" w14:textId="77777777" w:rsidTr="002D0A68">
        <w:tc>
          <w:tcPr>
            <w:tcW w:w="4320" w:type="dxa"/>
          </w:tcPr>
          <w:p w14:paraId="1ADC2879" w14:textId="71E8D57F" w:rsidR="00FF04A1" w:rsidRPr="002D0A68" w:rsidRDefault="0060446F" w:rsidP="00FF04A1">
            <w:pPr>
              <w:tabs>
                <w:tab w:val="left" w:pos="360"/>
              </w:tabs>
              <w:rPr>
                <w:rFonts w:cs="Times New Roman"/>
                <w:b/>
                <w:bCs/>
              </w:rPr>
            </w:pPr>
            <w:r w:rsidRPr="002D0A68">
              <w:rPr>
                <w:rFonts w:cs="Times New Roman"/>
                <w:b/>
                <w:bCs/>
              </w:rPr>
              <w:t>MILESTONE</w:t>
            </w:r>
          </w:p>
        </w:tc>
        <w:tc>
          <w:tcPr>
            <w:tcW w:w="2700" w:type="dxa"/>
          </w:tcPr>
          <w:p w14:paraId="0B09727E" w14:textId="3AFFE01A" w:rsidR="00FF04A1" w:rsidRPr="002D0A68" w:rsidRDefault="0060446F" w:rsidP="00FF04A1">
            <w:pPr>
              <w:tabs>
                <w:tab w:val="left" w:pos="360"/>
              </w:tabs>
              <w:rPr>
                <w:rFonts w:cs="Times New Roman"/>
                <w:b/>
                <w:bCs/>
              </w:rPr>
            </w:pPr>
            <w:r w:rsidRPr="002D0A68">
              <w:rPr>
                <w:rFonts w:cs="Times New Roman"/>
                <w:b/>
                <w:bCs/>
              </w:rPr>
              <w:t>DATE</w:t>
            </w:r>
          </w:p>
        </w:tc>
      </w:tr>
      <w:tr w:rsidR="0060446F" w14:paraId="7B7DA601" w14:textId="77777777" w:rsidTr="002D0A68">
        <w:tc>
          <w:tcPr>
            <w:tcW w:w="4320" w:type="dxa"/>
          </w:tcPr>
          <w:p w14:paraId="5645174D" w14:textId="40A9F8D1" w:rsidR="0060446F" w:rsidRDefault="0060446F" w:rsidP="0060446F">
            <w:pPr>
              <w:tabs>
                <w:tab w:val="left" w:pos="360"/>
              </w:tabs>
              <w:rPr>
                <w:rFonts w:cs="Times New Roman"/>
              </w:rPr>
            </w:pPr>
            <w:r>
              <w:rPr>
                <w:rFonts w:cs="Times New Roman"/>
              </w:rPr>
              <w:t>FOA release</w:t>
            </w:r>
          </w:p>
        </w:tc>
        <w:tc>
          <w:tcPr>
            <w:tcW w:w="2700" w:type="dxa"/>
          </w:tcPr>
          <w:p w14:paraId="339BCFBF" w14:textId="41046B65" w:rsidR="0060446F" w:rsidRDefault="004638C3" w:rsidP="0060446F">
            <w:pPr>
              <w:tabs>
                <w:tab w:val="left" w:pos="360"/>
              </w:tabs>
              <w:rPr>
                <w:rFonts w:cs="Times New Roman"/>
              </w:rPr>
            </w:pPr>
            <w:r>
              <w:rPr>
                <w:rFonts w:cs="Times New Roman"/>
              </w:rPr>
              <w:t>January 10</w:t>
            </w:r>
            <w:r w:rsidR="0060446F">
              <w:rPr>
                <w:rFonts w:cs="Times New Roman"/>
              </w:rPr>
              <w:t xml:space="preserve">, </w:t>
            </w:r>
            <w:r>
              <w:rPr>
                <w:rFonts w:cs="Times New Roman"/>
              </w:rPr>
              <w:t>2024</w:t>
            </w:r>
          </w:p>
        </w:tc>
      </w:tr>
      <w:tr w:rsidR="0060446F" w14:paraId="0841C7C7" w14:textId="77777777" w:rsidTr="002D0A68">
        <w:tc>
          <w:tcPr>
            <w:tcW w:w="4320" w:type="dxa"/>
          </w:tcPr>
          <w:p w14:paraId="1E56697B" w14:textId="5285437A" w:rsidR="0060446F" w:rsidRDefault="0060446F" w:rsidP="0060446F">
            <w:pPr>
              <w:tabs>
                <w:tab w:val="left" w:pos="360"/>
              </w:tabs>
              <w:rPr>
                <w:rFonts w:cs="Times New Roman"/>
              </w:rPr>
            </w:pPr>
            <w:r>
              <w:rPr>
                <w:rFonts w:cs="Times New Roman"/>
              </w:rPr>
              <w:t>FOA Intro Webinar</w:t>
            </w:r>
          </w:p>
        </w:tc>
        <w:tc>
          <w:tcPr>
            <w:tcW w:w="2700" w:type="dxa"/>
          </w:tcPr>
          <w:p w14:paraId="7419438F" w14:textId="674EEC4A" w:rsidR="0060446F" w:rsidRDefault="004638C3" w:rsidP="0060446F">
            <w:pPr>
              <w:tabs>
                <w:tab w:val="left" w:pos="360"/>
              </w:tabs>
              <w:rPr>
                <w:rFonts w:cs="Times New Roman"/>
              </w:rPr>
            </w:pPr>
            <w:r>
              <w:rPr>
                <w:rFonts w:cs="Times New Roman"/>
              </w:rPr>
              <w:t>February 7</w:t>
            </w:r>
            <w:r w:rsidR="0060446F">
              <w:rPr>
                <w:rFonts w:cs="Times New Roman"/>
              </w:rPr>
              <w:t xml:space="preserve">, </w:t>
            </w:r>
            <w:r>
              <w:rPr>
                <w:rFonts w:cs="Times New Roman"/>
              </w:rPr>
              <w:t>2024</w:t>
            </w:r>
          </w:p>
        </w:tc>
      </w:tr>
      <w:tr w:rsidR="0060446F" w14:paraId="049D583E" w14:textId="77777777" w:rsidTr="002D0A68">
        <w:tc>
          <w:tcPr>
            <w:tcW w:w="4320" w:type="dxa"/>
          </w:tcPr>
          <w:p w14:paraId="5E99D676" w14:textId="40755553" w:rsidR="0060446F" w:rsidRDefault="0060446F" w:rsidP="0060446F">
            <w:pPr>
              <w:tabs>
                <w:tab w:val="left" w:pos="360"/>
              </w:tabs>
              <w:rPr>
                <w:rFonts w:cs="Times New Roman"/>
              </w:rPr>
            </w:pPr>
            <w:r>
              <w:rPr>
                <w:rFonts w:cs="Times New Roman"/>
              </w:rPr>
              <w:t>Deadline for Questions on FOA</w:t>
            </w:r>
          </w:p>
        </w:tc>
        <w:tc>
          <w:tcPr>
            <w:tcW w:w="2700" w:type="dxa"/>
          </w:tcPr>
          <w:p w14:paraId="4EC55D69" w14:textId="79BB1169" w:rsidR="0060446F" w:rsidRDefault="004638C3" w:rsidP="0060446F">
            <w:pPr>
              <w:tabs>
                <w:tab w:val="left" w:pos="360"/>
              </w:tabs>
              <w:rPr>
                <w:rFonts w:cs="Times New Roman"/>
              </w:rPr>
            </w:pPr>
            <w:r>
              <w:rPr>
                <w:rFonts w:cs="Times New Roman"/>
              </w:rPr>
              <w:t>March 8</w:t>
            </w:r>
            <w:r w:rsidR="0054270A">
              <w:rPr>
                <w:rFonts w:cs="Times New Roman"/>
              </w:rPr>
              <w:t>,</w:t>
            </w:r>
            <w:r w:rsidR="0060446F">
              <w:rPr>
                <w:rFonts w:cs="Times New Roman"/>
              </w:rPr>
              <w:t xml:space="preserve"> </w:t>
            </w:r>
            <w:r>
              <w:rPr>
                <w:rFonts w:cs="Times New Roman"/>
              </w:rPr>
              <w:t>2024</w:t>
            </w:r>
          </w:p>
        </w:tc>
      </w:tr>
      <w:tr w:rsidR="0060446F" w14:paraId="5054C446" w14:textId="77777777" w:rsidTr="002D0A68">
        <w:tc>
          <w:tcPr>
            <w:tcW w:w="4320" w:type="dxa"/>
          </w:tcPr>
          <w:p w14:paraId="234F06DC" w14:textId="584A8447" w:rsidR="0060446F" w:rsidRDefault="0060446F" w:rsidP="0060446F">
            <w:pPr>
              <w:tabs>
                <w:tab w:val="left" w:pos="360"/>
              </w:tabs>
              <w:rPr>
                <w:rFonts w:cs="Times New Roman"/>
              </w:rPr>
            </w:pPr>
            <w:r>
              <w:rPr>
                <w:rFonts w:cs="Times New Roman"/>
              </w:rPr>
              <w:t>Application Submission Deadline</w:t>
            </w:r>
          </w:p>
        </w:tc>
        <w:tc>
          <w:tcPr>
            <w:tcW w:w="2700" w:type="dxa"/>
          </w:tcPr>
          <w:p w14:paraId="29C6F293" w14:textId="37601114" w:rsidR="0060446F" w:rsidRDefault="004638C3" w:rsidP="0060446F">
            <w:pPr>
              <w:tabs>
                <w:tab w:val="left" w:pos="360"/>
              </w:tabs>
              <w:rPr>
                <w:rFonts w:cs="Times New Roman"/>
              </w:rPr>
            </w:pPr>
            <w:r>
              <w:rPr>
                <w:rFonts w:cs="Times New Roman"/>
              </w:rPr>
              <w:t>March 22</w:t>
            </w:r>
            <w:r w:rsidR="0060446F">
              <w:rPr>
                <w:rFonts w:cs="Times New Roman"/>
              </w:rPr>
              <w:t xml:space="preserve">, </w:t>
            </w:r>
            <w:r>
              <w:rPr>
                <w:rFonts w:cs="Times New Roman"/>
              </w:rPr>
              <w:t>2024</w:t>
            </w:r>
          </w:p>
        </w:tc>
      </w:tr>
      <w:tr w:rsidR="0060446F" w14:paraId="5FFE80F4" w14:textId="77777777" w:rsidTr="002D0A68">
        <w:tc>
          <w:tcPr>
            <w:tcW w:w="4320" w:type="dxa"/>
          </w:tcPr>
          <w:p w14:paraId="5EFA8739" w14:textId="404B2FDF" w:rsidR="0060446F" w:rsidRDefault="0060446F" w:rsidP="0060446F">
            <w:pPr>
              <w:tabs>
                <w:tab w:val="left" w:pos="360"/>
              </w:tabs>
              <w:rPr>
                <w:rFonts w:cs="Times New Roman"/>
              </w:rPr>
            </w:pPr>
            <w:r>
              <w:rPr>
                <w:rFonts w:cs="Times New Roman"/>
              </w:rPr>
              <w:t>Application Review Team Meeting</w:t>
            </w:r>
          </w:p>
        </w:tc>
        <w:tc>
          <w:tcPr>
            <w:tcW w:w="2700" w:type="dxa"/>
          </w:tcPr>
          <w:p w14:paraId="4C226EB9" w14:textId="560217D9" w:rsidR="0060446F" w:rsidRDefault="004638C3" w:rsidP="0060446F">
            <w:pPr>
              <w:tabs>
                <w:tab w:val="left" w:pos="360"/>
              </w:tabs>
              <w:rPr>
                <w:rFonts w:cs="Times New Roman"/>
              </w:rPr>
            </w:pPr>
            <w:r>
              <w:rPr>
                <w:rFonts w:cs="Times New Roman"/>
              </w:rPr>
              <w:t>April 2024</w:t>
            </w:r>
          </w:p>
        </w:tc>
      </w:tr>
      <w:tr w:rsidR="0060446F" w14:paraId="31E972F0" w14:textId="77777777" w:rsidTr="002D0A68">
        <w:tc>
          <w:tcPr>
            <w:tcW w:w="4320" w:type="dxa"/>
          </w:tcPr>
          <w:p w14:paraId="41A5F100" w14:textId="6467F38A" w:rsidR="0060446F" w:rsidRDefault="0060446F" w:rsidP="0060446F">
            <w:pPr>
              <w:tabs>
                <w:tab w:val="left" w:pos="360"/>
              </w:tabs>
              <w:rPr>
                <w:rFonts w:cs="Times New Roman"/>
              </w:rPr>
            </w:pPr>
            <w:r>
              <w:rPr>
                <w:rFonts w:cs="Times New Roman"/>
              </w:rPr>
              <w:t>Awardees Notified</w:t>
            </w:r>
          </w:p>
        </w:tc>
        <w:tc>
          <w:tcPr>
            <w:tcW w:w="2700" w:type="dxa"/>
          </w:tcPr>
          <w:p w14:paraId="161B571B" w14:textId="256B4E69" w:rsidR="0060446F" w:rsidRDefault="004638C3" w:rsidP="0060446F">
            <w:pPr>
              <w:tabs>
                <w:tab w:val="left" w:pos="360"/>
              </w:tabs>
              <w:rPr>
                <w:rFonts w:cs="Times New Roman"/>
              </w:rPr>
            </w:pPr>
            <w:r>
              <w:rPr>
                <w:rFonts w:cs="Times New Roman"/>
              </w:rPr>
              <w:t xml:space="preserve">June </w:t>
            </w:r>
            <w:r w:rsidR="003C7762">
              <w:rPr>
                <w:rFonts w:cs="Times New Roman"/>
              </w:rPr>
              <w:t>3</w:t>
            </w:r>
            <w:r w:rsidR="0060446F">
              <w:rPr>
                <w:rFonts w:cs="Times New Roman"/>
              </w:rPr>
              <w:t xml:space="preserve">, </w:t>
            </w:r>
            <w:r>
              <w:rPr>
                <w:rFonts w:cs="Times New Roman"/>
              </w:rPr>
              <w:t>2024</w:t>
            </w:r>
          </w:p>
        </w:tc>
      </w:tr>
    </w:tbl>
    <w:p w14:paraId="0F0DE48C" w14:textId="77777777" w:rsidR="00FF04A1" w:rsidRPr="00FF04A1" w:rsidRDefault="00FF04A1" w:rsidP="002D0A68">
      <w:pPr>
        <w:tabs>
          <w:tab w:val="left" w:pos="360"/>
        </w:tabs>
        <w:spacing w:after="0"/>
        <w:rPr>
          <w:rFonts w:cs="Times New Roman"/>
        </w:rPr>
      </w:pPr>
    </w:p>
    <w:p w14:paraId="027EDDF8" w14:textId="08E7BACE" w:rsidR="00A26FE2" w:rsidRPr="00000577" w:rsidRDefault="00A26FE2" w:rsidP="00000577">
      <w:pPr>
        <w:pStyle w:val="ListParagraph"/>
        <w:numPr>
          <w:ilvl w:val="0"/>
          <w:numId w:val="10"/>
        </w:numPr>
        <w:tabs>
          <w:tab w:val="left" w:pos="360"/>
        </w:tabs>
        <w:spacing w:after="0"/>
        <w:rPr>
          <w:rFonts w:cs="Times New Roman"/>
        </w:rPr>
      </w:pPr>
      <w:r w:rsidRPr="00000577">
        <w:rPr>
          <w:rFonts w:eastAsia="Times New Roman" w:cs="Times New Roman"/>
          <w:bCs/>
          <w:snapToGrid w:val="0"/>
        </w:rPr>
        <w:t xml:space="preserve">The decision of the </w:t>
      </w:r>
      <w:r w:rsidR="00FC738D" w:rsidRPr="00000577">
        <w:rPr>
          <w:rFonts w:eastAsia="Times New Roman" w:cs="Times New Roman"/>
          <w:bCs/>
          <w:snapToGrid w:val="0"/>
        </w:rPr>
        <w:t>P</w:t>
      </w:r>
      <w:r w:rsidR="000A5808" w:rsidRPr="00000577">
        <w:rPr>
          <w:rFonts w:eastAsia="Times New Roman" w:cs="Times New Roman"/>
          <w:bCs/>
          <w:snapToGrid w:val="0"/>
        </w:rPr>
        <w:t xml:space="preserve">ennsylvania </w:t>
      </w:r>
      <w:r w:rsidR="00FC738D" w:rsidRPr="00000577">
        <w:rPr>
          <w:rFonts w:eastAsia="Times New Roman" w:cs="Times New Roman"/>
          <w:bCs/>
          <w:snapToGrid w:val="0"/>
        </w:rPr>
        <w:t>D</w:t>
      </w:r>
      <w:r w:rsidR="000A5808" w:rsidRPr="00000577">
        <w:rPr>
          <w:rFonts w:eastAsia="Times New Roman" w:cs="Times New Roman"/>
          <w:bCs/>
          <w:snapToGrid w:val="0"/>
        </w:rPr>
        <w:t xml:space="preserve">owntown </w:t>
      </w:r>
      <w:r w:rsidR="00FC738D" w:rsidRPr="00000577">
        <w:rPr>
          <w:rFonts w:eastAsia="Times New Roman" w:cs="Times New Roman"/>
          <w:bCs/>
          <w:snapToGrid w:val="0"/>
        </w:rPr>
        <w:t>C</w:t>
      </w:r>
      <w:r w:rsidR="000A5808" w:rsidRPr="00000577">
        <w:rPr>
          <w:rFonts w:eastAsia="Times New Roman" w:cs="Times New Roman"/>
          <w:bCs/>
          <w:snapToGrid w:val="0"/>
        </w:rPr>
        <w:t>enter</w:t>
      </w:r>
      <w:r w:rsidRPr="00000577">
        <w:rPr>
          <w:rFonts w:eastAsia="Times New Roman" w:cs="Times New Roman"/>
          <w:bCs/>
          <w:snapToGrid w:val="0"/>
        </w:rPr>
        <w:t xml:space="preserve"> </w:t>
      </w:r>
      <w:proofErr w:type="gramStart"/>
      <w:r w:rsidRPr="00000577">
        <w:rPr>
          <w:rFonts w:eastAsia="Times New Roman" w:cs="Times New Roman"/>
          <w:bCs/>
          <w:snapToGrid w:val="0"/>
        </w:rPr>
        <w:t>with regard to</w:t>
      </w:r>
      <w:proofErr w:type="gramEnd"/>
      <w:r w:rsidRPr="00000577">
        <w:rPr>
          <w:rFonts w:eastAsia="Times New Roman" w:cs="Times New Roman"/>
          <w:bCs/>
          <w:snapToGrid w:val="0"/>
        </w:rPr>
        <w:t xml:space="preserve"> selection of grantees is final.</w:t>
      </w:r>
    </w:p>
    <w:p w14:paraId="3AD26ABF" w14:textId="1AB6FB74" w:rsidR="00770D3B" w:rsidRPr="00435B8F" w:rsidRDefault="00770D3B" w:rsidP="00BC00C3">
      <w:pPr>
        <w:tabs>
          <w:tab w:val="left" w:pos="360"/>
        </w:tabs>
        <w:spacing w:after="0"/>
        <w:rPr>
          <w:rFonts w:eastAsia="Times New Roman" w:cs="Times New Roman"/>
          <w:snapToGrid w:val="0"/>
        </w:rPr>
      </w:pPr>
    </w:p>
    <w:p w14:paraId="78D957F2" w14:textId="77777777" w:rsidR="002D6ABC" w:rsidRPr="00435B8F" w:rsidRDefault="002D6ABC" w:rsidP="00BC00C3">
      <w:pPr>
        <w:tabs>
          <w:tab w:val="left" w:pos="360"/>
        </w:tabs>
        <w:spacing w:after="0"/>
        <w:rPr>
          <w:rFonts w:eastAsia="Times New Roman" w:cs="Times New Roman"/>
          <w:snapToGrid w:val="0"/>
        </w:rPr>
      </w:pPr>
    </w:p>
    <w:p w14:paraId="55E476A2" w14:textId="77777777" w:rsidR="00A26FE2" w:rsidRPr="008F19B8" w:rsidRDefault="00A26FE2" w:rsidP="00BC00C3">
      <w:pPr>
        <w:pStyle w:val="ListParagraph"/>
        <w:numPr>
          <w:ilvl w:val="0"/>
          <w:numId w:val="1"/>
        </w:numPr>
        <w:tabs>
          <w:tab w:val="left" w:pos="360"/>
        </w:tabs>
        <w:spacing w:after="0"/>
        <w:ind w:left="360" w:hanging="270"/>
        <w:rPr>
          <w:rFonts w:cs="Times New Roman"/>
          <w:b/>
        </w:rPr>
      </w:pPr>
      <w:r w:rsidRPr="008F19B8">
        <w:rPr>
          <w:rFonts w:cs="Times New Roman"/>
          <w:b/>
        </w:rPr>
        <w:t>Evaluation of Applications</w:t>
      </w:r>
    </w:p>
    <w:p w14:paraId="60BB2717" w14:textId="4D25553E" w:rsidR="00986113" w:rsidRDefault="00A26FE2" w:rsidP="00BC00C3">
      <w:pPr>
        <w:tabs>
          <w:tab w:val="left" w:pos="360"/>
        </w:tabs>
        <w:spacing w:after="0"/>
        <w:ind w:left="360"/>
        <w:rPr>
          <w:rFonts w:eastAsia="Times New Roman" w:cs="Times New Roman"/>
          <w:snapToGrid w:val="0"/>
        </w:rPr>
      </w:pPr>
      <w:r w:rsidRPr="008F19B8">
        <w:rPr>
          <w:rFonts w:eastAsia="Times New Roman" w:cs="Times New Roman"/>
          <w:snapToGrid w:val="0"/>
        </w:rPr>
        <w:t xml:space="preserve">Applications will be reviewed by a team of representatives </w:t>
      </w:r>
      <w:r w:rsidR="004C19FD">
        <w:rPr>
          <w:rFonts w:eastAsia="Times New Roman" w:cs="Times New Roman"/>
          <w:snapToGrid w:val="0"/>
        </w:rPr>
        <w:t>from</w:t>
      </w:r>
      <w:r w:rsidRPr="008F19B8">
        <w:rPr>
          <w:rFonts w:eastAsia="Times New Roman" w:cs="Times New Roman"/>
          <w:snapToGrid w:val="0"/>
        </w:rPr>
        <w:t xml:space="preserve"> the </w:t>
      </w:r>
      <w:r w:rsidR="00191A38">
        <w:rPr>
          <w:rFonts w:eastAsia="Times New Roman" w:cs="Times New Roman"/>
          <w:snapToGrid w:val="0"/>
        </w:rPr>
        <w:t xml:space="preserve">Pennsylvania </w:t>
      </w:r>
      <w:r w:rsidR="00220EEC">
        <w:rPr>
          <w:rFonts w:eastAsia="Times New Roman" w:cs="Times New Roman"/>
          <w:snapToGrid w:val="0"/>
        </w:rPr>
        <w:t>D</w:t>
      </w:r>
      <w:r w:rsidRPr="008F19B8">
        <w:rPr>
          <w:rFonts w:eastAsia="Times New Roman" w:cs="Times New Roman"/>
          <w:snapToGrid w:val="0"/>
        </w:rPr>
        <w:t>epartment</w:t>
      </w:r>
      <w:r w:rsidR="00E00B56">
        <w:rPr>
          <w:rFonts w:eastAsia="Times New Roman" w:cs="Times New Roman"/>
          <w:snapToGrid w:val="0"/>
        </w:rPr>
        <w:t>s of Health, Transportation</w:t>
      </w:r>
      <w:r w:rsidR="0008780D">
        <w:rPr>
          <w:rFonts w:eastAsia="Times New Roman" w:cs="Times New Roman"/>
          <w:snapToGrid w:val="0"/>
        </w:rPr>
        <w:t>,</w:t>
      </w:r>
      <w:r w:rsidR="00E00B56">
        <w:rPr>
          <w:rFonts w:eastAsia="Times New Roman" w:cs="Times New Roman"/>
          <w:snapToGrid w:val="0"/>
        </w:rPr>
        <w:t xml:space="preserve"> Conservation and Natural Resources</w:t>
      </w:r>
      <w:r w:rsidRPr="008F19B8">
        <w:rPr>
          <w:rFonts w:eastAsia="Times New Roman" w:cs="Times New Roman"/>
          <w:snapToGrid w:val="0"/>
        </w:rPr>
        <w:t xml:space="preserve">, </w:t>
      </w:r>
      <w:r w:rsidR="004C19FD">
        <w:rPr>
          <w:rFonts w:eastAsia="Times New Roman" w:cs="Times New Roman"/>
          <w:snapToGrid w:val="0"/>
        </w:rPr>
        <w:t xml:space="preserve">and </w:t>
      </w:r>
      <w:r w:rsidR="0008780D">
        <w:rPr>
          <w:rFonts w:eastAsia="Times New Roman" w:cs="Times New Roman"/>
          <w:snapToGrid w:val="0"/>
        </w:rPr>
        <w:t>Community</w:t>
      </w:r>
      <w:r w:rsidR="000B0A7B">
        <w:rPr>
          <w:rFonts w:eastAsia="Times New Roman" w:cs="Times New Roman"/>
          <w:snapToGrid w:val="0"/>
        </w:rPr>
        <w:t xml:space="preserve"> and Economic</w:t>
      </w:r>
      <w:r w:rsidR="0008780D">
        <w:rPr>
          <w:rFonts w:eastAsia="Times New Roman" w:cs="Times New Roman"/>
          <w:snapToGrid w:val="0"/>
        </w:rPr>
        <w:t xml:space="preserve"> Development, </w:t>
      </w:r>
      <w:r w:rsidRPr="008F19B8">
        <w:rPr>
          <w:rFonts w:eastAsia="Times New Roman" w:cs="Times New Roman"/>
          <w:snapToGrid w:val="0"/>
        </w:rPr>
        <w:t xml:space="preserve">the </w:t>
      </w:r>
      <w:r w:rsidR="001D3334">
        <w:rPr>
          <w:rFonts w:eastAsia="Times New Roman" w:cs="Times New Roman"/>
          <w:snapToGrid w:val="0"/>
        </w:rPr>
        <w:t xml:space="preserve">Pennsylvania Downtown </w:t>
      </w:r>
      <w:r w:rsidR="00D74258">
        <w:rPr>
          <w:rFonts w:eastAsia="Times New Roman" w:cs="Times New Roman"/>
          <w:snapToGrid w:val="0"/>
        </w:rPr>
        <w:t>Center</w:t>
      </w:r>
      <w:r w:rsidR="20F955E0">
        <w:rPr>
          <w:rFonts w:eastAsia="Times New Roman" w:cs="Times New Roman"/>
          <w:snapToGrid w:val="0"/>
        </w:rPr>
        <w:t>,</w:t>
      </w:r>
      <w:r w:rsidRPr="008F19B8">
        <w:rPr>
          <w:rFonts w:eastAsia="Times New Roman" w:cs="Times New Roman"/>
          <w:snapToGrid w:val="0"/>
        </w:rPr>
        <w:t xml:space="preserve"> and others whose input is determined, by</w:t>
      </w:r>
      <w:r w:rsidR="00E00B56">
        <w:rPr>
          <w:rFonts w:eastAsia="Times New Roman" w:cs="Times New Roman"/>
          <w:snapToGrid w:val="0"/>
        </w:rPr>
        <w:t xml:space="preserve"> DOH</w:t>
      </w:r>
      <w:r w:rsidRPr="008F19B8">
        <w:rPr>
          <w:rFonts w:eastAsia="Times New Roman" w:cs="Times New Roman"/>
          <w:snapToGrid w:val="0"/>
        </w:rPr>
        <w:t xml:space="preserve"> and</w:t>
      </w:r>
      <w:r w:rsidR="00721AC1">
        <w:rPr>
          <w:rFonts w:eastAsia="Times New Roman" w:cs="Times New Roman"/>
          <w:snapToGrid w:val="0"/>
        </w:rPr>
        <w:t xml:space="preserve"> the</w:t>
      </w:r>
      <w:r w:rsidRPr="008F19B8">
        <w:rPr>
          <w:rFonts w:eastAsia="Times New Roman" w:cs="Times New Roman"/>
          <w:snapToGrid w:val="0"/>
        </w:rPr>
        <w:t xml:space="preserve"> </w:t>
      </w:r>
      <w:r w:rsidR="005E2D3F">
        <w:rPr>
          <w:rFonts w:eastAsia="Times New Roman" w:cs="Times New Roman"/>
          <w:snapToGrid w:val="0"/>
        </w:rPr>
        <w:t>Pennsylvania Downt</w:t>
      </w:r>
      <w:r w:rsidR="001D3334">
        <w:rPr>
          <w:rFonts w:eastAsia="Times New Roman" w:cs="Times New Roman"/>
          <w:snapToGrid w:val="0"/>
        </w:rPr>
        <w:t>ow</w:t>
      </w:r>
      <w:r w:rsidR="005E2D3F">
        <w:rPr>
          <w:rFonts w:eastAsia="Times New Roman" w:cs="Times New Roman"/>
          <w:snapToGrid w:val="0"/>
        </w:rPr>
        <w:t>n Center</w:t>
      </w:r>
      <w:r w:rsidRPr="008F19B8">
        <w:rPr>
          <w:rFonts w:eastAsia="Times New Roman" w:cs="Times New Roman"/>
          <w:snapToGrid w:val="0"/>
        </w:rPr>
        <w:t>, to be objective and valuable.</w:t>
      </w:r>
    </w:p>
    <w:p w14:paraId="1DE11219" w14:textId="77777777" w:rsidR="00C00E22" w:rsidRDefault="00C00E22" w:rsidP="00BC00C3">
      <w:pPr>
        <w:tabs>
          <w:tab w:val="left" w:pos="360"/>
        </w:tabs>
        <w:spacing w:after="0"/>
        <w:ind w:left="360"/>
        <w:rPr>
          <w:rFonts w:eastAsia="Times New Roman" w:cs="Times New Roman"/>
          <w:snapToGrid w:val="0"/>
        </w:rPr>
      </w:pPr>
    </w:p>
    <w:p w14:paraId="38A8183E" w14:textId="7280A3BE" w:rsidR="00A26FE2" w:rsidRPr="008F19B8" w:rsidRDefault="00117802" w:rsidP="00BC00C3">
      <w:pPr>
        <w:tabs>
          <w:tab w:val="left" w:pos="360"/>
        </w:tabs>
        <w:spacing w:after="0"/>
        <w:ind w:left="360"/>
        <w:rPr>
          <w:rFonts w:cs="Times New Roman"/>
        </w:rPr>
      </w:pPr>
      <w:r w:rsidRPr="00004702">
        <w:rPr>
          <w:rFonts w:eastAsia="Times New Roman" w:cs="Times New Roman"/>
          <w:snapToGrid w:val="0"/>
        </w:rPr>
        <w:t xml:space="preserve">Applicants </w:t>
      </w:r>
      <w:r w:rsidR="0092672E" w:rsidRPr="00004702">
        <w:rPr>
          <w:rFonts w:eastAsia="Times New Roman" w:cs="Times New Roman"/>
          <w:snapToGrid w:val="0"/>
        </w:rPr>
        <w:t>must</w:t>
      </w:r>
      <w:r w:rsidRPr="00004702">
        <w:rPr>
          <w:rFonts w:eastAsia="Times New Roman" w:cs="Times New Roman"/>
          <w:snapToGrid w:val="0"/>
        </w:rPr>
        <w:t xml:space="preserve"> </w:t>
      </w:r>
      <w:r w:rsidR="0092672E" w:rsidRPr="00004702">
        <w:rPr>
          <w:rFonts w:eastAsia="Times New Roman" w:cs="Times New Roman"/>
          <w:snapToGrid w:val="0"/>
        </w:rPr>
        <w:t>include</w:t>
      </w:r>
      <w:r w:rsidRPr="00004702">
        <w:rPr>
          <w:rFonts w:eastAsia="Times New Roman" w:cs="Times New Roman"/>
          <w:snapToGrid w:val="0"/>
        </w:rPr>
        <w:t xml:space="preserve"> the f</w:t>
      </w:r>
      <w:r w:rsidR="001C76E5" w:rsidRPr="00004702">
        <w:rPr>
          <w:rFonts w:eastAsia="Times New Roman" w:cs="Times New Roman"/>
          <w:snapToGrid w:val="0"/>
        </w:rPr>
        <w:t xml:space="preserve">ollowing </w:t>
      </w:r>
      <w:r w:rsidR="0067382E" w:rsidRPr="00004702">
        <w:rPr>
          <w:rFonts w:eastAsia="Times New Roman" w:cs="Times New Roman"/>
          <w:snapToGrid w:val="0"/>
        </w:rPr>
        <w:t xml:space="preserve">elements </w:t>
      </w:r>
      <w:r w:rsidR="00C66BED" w:rsidRPr="00004702">
        <w:rPr>
          <w:rFonts w:eastAsia="Times New Roman" w:cs="Times New Roman"/>
          <w:snapToGrid w:val="0"/>
        </w:rPr>
        <w:t>on which all</w:t>
      </w:r>
      <w:r w:rsidRPr="00004702">
        <w:rPr>
          <w:rFonts w:eastAsia="Times New Roman" w:cs="Times New Roman"/>
          <w:snapToGrid w:val="0"/>
        </w:rPr>
        <w:t xml:space="preserve"> proposals</w:t>
      </w:r>
      <w:r w:rsidR="001C76E5" w:rsidRPr="00004702">
        <w:rPr>
          <w:rFonts w:eastAsia="Times New Roman" w:cs="Times New Roman"/>
          <w:snapToGrid w:val="0"/>
        </w:rPr>
        <w:t xml:space="preserve"> will be evaluated</w:t>
      </w:r>
      <w:r w:rsidR="001C76E5">
        <w:rPr>
          <w:rFonts w:eastAsia="Times New Roman" w:cs="Times New Roman"/>
          <w:snapToGrid w:val="0"/>
        </w:rPr>
        <w:t>:</w:t>
      </w:r>
    </w:p>
    <w:p w14:paraId="6DDFC538" w14:textId="74D56BB5" w:rsidR="002166C8" w:rsidRDefault="00047544" w:rsidP="00BC00C3">
      <w:pPr>
        <w:pStyle w:val="ListParagraph"/>
        <w:numPr>
          <w:ilvl w:val="0"/>
          <w:numId w:val="16"/>
        </w:numPr>
        <w:tabs>
          <w:tab w:val="left" w:pos="720"/>
        </w:tabs>
        <w:spacing w:after="0"/>
        <w:ind w:left="630" w:hanging="270"/>
      </w:pPr>
      <w:r>
        <w:t>P</w:t>
      </w:r>
      <w:r w:rsidR="00636C71">
        <w:t xml:space="preserve">roposed scope of work </w:t>
      </w:r>
      <w:r w:rsidR="0092672E">
        <w:t xml:space="preserve">that </w:t>
      </w:r>
      <w:r w:rsidR="00636C71">
        <w:t>address</w:t>
      </w:r>
      <w:r w:rsidR="0027641D">
        <w:t>es</w:t>
      </w:r>
      <w:r w:rsidR="00636C71">
        <w:t xml:space="preserve"> the need</w:t>
      </w:r>
      <w:r w:rsidR="00205E2A">
        <w:t xml:space="preserve"> for</w:t>
      </w:r>
      <w:r w:rsidR="00636C71">
        <w:t xml:space="preserve"> the </w:t>
      </w:r>
      <w:r w:rsidR="0067382E">
        <w:t>p</w:t>
      </w:r>
      <w:r w:rsidR="00205E2A">
        <w:t>lan</w:t>
      </w:r>
      <w:r w:rsidR="0067382E">
        <w:t xml:space="preserve"> </w:t>
      </w:r>
      <w:r w:rsidR="00636C71">
        <w:t xml:space="preserve">with regard to the community </w:t>
      </w:r>
      <w:r w:rsidR="0067382E">
        <w:t>(</w:t>
      </w:r>
      <w:r w:rsidR="001E100D">
        <w:t>e.g.</w:t>
      </w:r>
      <w:r w:rsidR="00636C71">
        <w:t xml:space="preserve"> </w:t>
      </w:r>
      <w:r w:rsidR="001E100D">
        <w:t xml:space="preserve">population health data referenced in </w:t>
      </w:r>
      <w:r w:rsidR="00DC5734">
        <w:t>C</w:t>
      </w:r>
      <w:r w:rsidR="001E100D">
        <w:t xml:space="preserve">ommunity </w:t>
      </w:r>
      <w:r w:rsidR="00DC5734">
        <w:t>H</w:t>
      </w:r>
      <w:r w:rsidR="001E100D">
        <w:t xml:space="preserve">ealth </w:t>
      </w:r>
      <w:r w:rsidR="00DC5734">
        <w:t>Needs A</w:t>
      </w:r>
      <w:r w:rsidR="001E100D">
        <w:t xml:space="preserve">ssessment(s) for the </w:t>
      </w:r>
      <w:r w:rsidR="00A43259">
        <w:t>geographic</w:t>
      </w:r>
      <w:r w:rsidR="001E100D">
        <w:t xml:space="preserve"> area</w:t>
      </w:r>
      <w:r w:rsidR="0067382E">
        <w:t>,</w:t>
      </w:r>
      <w:r w:rsidR="00636C71">
        <w:t xml:space="preserve"> </w:t>
      </w:r>
      <w:r w:rsidR="00DC5734">
        <w:t xml:space="preserve">existing </w:t>
      </w:r>
      <w:r w:rsidR="00636C71">
        <w:t xml:space="preserve">pedestrian and bicycle </w:t>
      </w:r>
      <w:r w:rsidR="0067382E">
        <w:t>facilities, crash data)</w:t>
      </w:r>
      <w:r w:rsidR="00EF2F74">
        <w:t xml:space="preserve">, including </w:t>
      </w:r>
      <w:r w:rsidR="00B77F0D">
        <w:t xml:space="preserve">how </w:t>
      </w:r>
      <w:r w:rsidR="005A155F">
        <w:t xml:space="preserve">the </w:t>
      </w:r>
      <w:r w:rsidR="00B77F0D">
        <w:t xml:space="preserve">project </w:t>
      </w:r>
      <w:r w:rsidR="00495DAB">
        <w:t xml:space="preserve">is </w:t>
      </w:r>
      <w:r w:rsidR="00205E2A">
        <w:t xml:space="preserve">expected </w:t>
      </w:r>
      <w:r w:rsidR="00495DAB">
        <w:t xml:space="preserve">to improve </w:t>
      </w:r>
      <w:r w:rsidR="00205E2A">
        <w:t xml:space="preserve">outcomes/benefits – i.e. how the plan or policy </w:t>
      </w:r>
      <w:r w:rsidR="00B77F0D">
        <w:t>will enhance the built environment to increase opportunities for physical activity</w:t>
      </w:r>
      <w:r w:rsidR="00636C71">
        <w:t xml:space="preserve"> </w:t>
      </w:r>
      <w:r w:rsidR="00B77F0D">
        <w:t xml:space="preserve">with </w:t>
      </w:r>
      <w:r w:rsidR="00636C71">
        <w:t xml:space="preserve">potential connections </w:t>
      </w:r>
      <w:r w:rsidR="0027641D">
        <w:t>of</w:t>
      </w:r>
      <w:r w:rsidR="00636C71">
        <w:t xml:space="preserve"> transportation systems such as sidewalks, public transit, bicycle facilities</w:t>
      </w:r>
      <w:r w:rsidR="002166C8">
        <w:t xml:space="preserve">, and trails to </w:t>
      </w:r>
      <w:r w:rsidR="004D4DF3">
        <w:t>everyday</w:t>
      </w:r>
      <w:r w:rsidR="002166C8">
        <w:t xml:space="preserve"> destinations (</w:t>
      </w:r>
      <w:r w:rsidR="001E100D">
        <w:t>such as, though not limited to</w:t>
      </w:r>
      <w:r w:rsidR="00E853A7">
        <w:t>,</w:t>
      </w:r>
      <w:r w:rsidR="002166C8">
        <w:t xml:space="preserve"> </w:t>
      </w:r>
      <w:r w:rsidR="001C1FD9">
        <w:t>residences</w:t>
      </w:r>
      <w:r w:rsidR="004D4DF3">
        <w:t>, work</w:t>
      </w:r>
      <w:r w:rsidR="001C1FD9">
        <w:t>places</w:t>
      </w:r>
      <w:r w:rsidR="0092672E">
        <w:t>,</w:t>
      </w:r>
      <w:r w:rsidR="001E100D">
        <w:t xml:space="preserve"> and</w:t>
      </w:r>
      <w:r w:rsidR="002166C8">
        <w:t xml:space="preserve"> grocery stores)</w:t>
      </w:r>
      <w:r w:rsidR="00205E2A">
        <w:t>.</w:t>
      </w:r>
      <w:r w:rsidR="00880AF6">
        <w:t xml:space="preserve"> Establishing a reasonable</w:t>
      </w:r>
      <w:r w:rsidR="0005772C">
        <w:t xml:space="preserve"> and appropriate</w:t>
      </w:r>
      <w:r w:rsidR="00880AF6">
        <w:t xml:space="preserve"> scope of work is key to a successful application and eventual plan. This may best be achieved by working with a design or planning consultant, such as the municipal engineer.</w:t>
      </w:r>
    </w:p>
    <w:p w14:paraId="463CC2D8" w14:textId="0C27F07F" w:rsidR="002B78AE" w:rsidRPr="0045794C" w:rsidRDefault="00462143" w:rsidP="00BC00C3">
      <w:pPr>
        <w:pStyle w:val="ListParagraph"/>
        <w:numPr>
          <w:ilvl w:val="0"/>
          <w:numId w:val="16"/>
        </w:numPr>
        <w:tabs>
          <w:tab w:val="left" w:pos="720"/>
        </w:tabs>
        <w:spacing w:after="0"/>
        <w:ind w:left="630" w:hanging="270"/>
        <w:rPr>
          <w:rFonts w:cs="Times New Roman"/>
          <w:color w:val="FF0000"/>
        </w:rPr>
      </w:pPr>
      <w:r>
        <w:rPr>
          <w:rFonts w:cs="Times New Roman"/>
        </w:rPr>
        <w:t>A</w:t>
      </w:r>
      <w:r w:rsidRPr="00A76ED8">
        <w:rPr>
          <w:rFonts w:cs="Times New Roman"/>
        </w:rPr>
        <w:t xml:space="preserve"> </w:t>
      </w:r>
      <w:r>
        <w:rPr>
          <w:rFonts w:cs="Times New Roman"/>
        </w:rPr>
        <w:t xml:space="preserve">resolution by or </w:t>
      </w:r>
      <w:r w:rsidRPr="00A76ED8">
        <w:rPr>
          <w:rFonts w:cs="Times New Roman"/>
        </w:rPr>
        <w:t>letter from the governing body in support of the application and commit</w:t>
      </w:r>
      <w:r w:rsidR="0092672E">
        <w:rPr>
          <w:rFonts w:cs="Times New Roman"/>
        </w:rPr>
        <w:t>ting</w:t>
      </w:r>
      <w:r w:rsidRPr="00A76ED8">
        <w:rPr>
          <w:rFonts w:cs="Times New Roman"/>
        </w:rPr>
        <w:t xml:space="preserve"> to carry out the project</w:t>
      </w:r>
      <w:r w:rsidR="001C1FD9">
        <w:rPr>
          <w:rFonts w:cs="Times New Roman"/>
        </w:rPr>
        <w:t xml:space="preserve"> and adopt the resulting plan</w:t>
      </w:r>
      <w:r w:rsidRPr="00A76ED8">
        <w:rPr>
          <w:rFonts w:cs="Times New Roman"/>
        </w:rPr>
        <w:t xml:space="preserve"> – if awarded </w:t>
      </w:r>
      <w:r w:rsidR="003C7762">
        <w:rPr>
          <w:rFonts w:cs="Times New Roman"/>
        </w:rPr>
        <w:t xml:space="preserve">the </w:t>
      </w:r>
      <w:r w:rsidR="00205EB7">
        <w:rPr>
          <w:rFonts w:cs="Times New Roman"/>
        </w:rPr>
        <w:t>grant</w:t>
      </w:r>
      <w:r>
        <w:rPr>
          <w:rFonts w:cs="Times New Roman"/>
        </w:rPr>
        <w:t>.</w:t>
      </w:r>
    </w:p>
    <w:p w14:paraId="579312AB" w14:textId="1ECAE22E" w:rsidR="00037813" w:rsidRPr="00270948" w:rsidRDefault="00D16903" w:rsidP="001B36DB">
      <w:pPr>
        <w:pStyle w:val="ListParagraph"/>
        <w:numPr>
          <w:ilvl w:val="0"/>
          <w:numId w:val="16"/>
        </w:numPr>
        <w:tabs>
          <w:tab w:val="left" w:pos="720"/>
        </w:tabs>
        <w:spacing w:after="0"/>
        <w:ind w:left="630" w:hanging="270"/>
        <w:rPr>
          <w:rFonts w:cs="Times New Roman"/>
        </w:rPr>
      </w:pPr>
      <w:r>
        <w:rPr>
          <w:rFonts w:eastAsia="Times New Roman"/>
        </w:rPr>
        <w:t>Verifi</w:t>
      </w:r>
      <w:r w:rsidR="00C67332">
        <w:rPr>
          <w:rFonts w:eastAsia="Times New Roman"/>
        </w:rPr>
        <w:t>c</w:t>
      </w:r>
      <w:r>
        <w:rPr>
          <w:rFonts w:eastAsia="Times New Roman"/>
        </w:rPr>
        <w:t xml:space="preserve">ation </w:t>
      </w:r>
      <w:r w:rsidR="00C67332">
        <w:rPr>
          <w:rFonts w:eastAsia="Times New Roman"/>
        </w:rPr>
        <w:t>that</w:t>
      </w:r>
      <w:r w:rsidR="00037813">
        <w:rPr>
          <w:rFonts w:eastAsia="Times New Roman"/>
        </w:rPr>
        <w:t xml:space="preserve"> regional planners/key points of contact from relevant state agencies have been notified </w:t>
      </w:r>
      <w:r w:rsidR="00037813" w:rsidRPr="00270948">
        <w:rPr>
          <w:rFonts w:eastAsia="Times New Roman"/>
        </w:rPr>
        <w:t>(email is sufficient) of the intention to apply, including:</w:t>
      </w:r>
    </w:p>
    <w:p w14:paraId="1E76E154" w14:textId="15A08227" w:rsidR="00037813" w:rsidRPr="00270948" w:rsidRDefault="00037813" w:rsidP="00A9343C">
      <w:pPr>
        <w:pStyle w:val="ListParagraph"/>
        <w:numPr>
          <w:ilvl w:val="1"/>
          <w:numId w:val="16"/>
        </w:numPr>
        <w:tabs>
          <w:tab w:val="left" w:pos="720"/>
        </w:tabs>
        <w:spacing w:after="0"/>
        <w:rPr>
          <w:rFonts w:cs="Times New Roman"/>
        </w:rPr>
      </w:pPr>
      <w:r w:rsidRPr="00270948">
        <w:rPr>
          <w:rFonts w:eastAsia="Times New Roman"/>
        </w:rPr>
        <w:t xml:space="preserve">The </w:t>
      </w:r>
      <w:r w:rsidR="003E50FB" w:rsidRPr="00270948">
        <w:rPr>
          <w:rFonts w:eastAsia="Times New Roman"/>
        </w:rPr>
        <w:t>Pennsylvania Department of Transportation</w:t>
      </w:r>
      <w:r w:rsidR="005F3C79" w:rsidRPr="00270948">
        <w:rPr>
          <w:rFonts w:eastAsia="Times New Roman"/>
        </w:rPr>
        <w:t xml:space="preserve"> </w:t>
      </w:r>
      <w:r w:rsidR="00091550" w:rsidRPr="00270948">
        <w:rPr>
          <w:rFonts w:eastAsia="Times New Roman"/>
        </w:rPr>
        <w:t xml:space="preserve">(PennDOT) </w:t>
      </w:r>
      <w:r w:rsidR="005F3C79" w:rsidRPr="00270948">
        <w:rPr>
          <w:rFonts w:eastAsia="Times New Roman"/>
        </w:rPr>
        <w:t>District Bike/Ped</w:t>
      </w:r>
      <w:r w:rsidR="00FF04A1" w:rsidRPr="00270948">
        <w:rPr>
          <w:rFonts w:eastAsia="Times New Roman"/>
        </w:rPr>
        <w:t xml:space="preserve"> </w:t>
      </w:r>
      <w:r w:rsidR="005F3C79" w:rsidRPr="00270948">
        <w:rPr>
          <w:rFonts w:eastAsia="Times New Roman"/>
        </w:rPr>
        <w:t>Coordinator and District Planner/Connects Coordinator</w:t>
      </w:r>
      <w:r w:rsidR="00502958" w:rsidRPr="00270948">
        <w:rPr>
          <w:rFonts w:eastAsia="Times New Roman"/>
        </w:rPr>
        <w:t>.</w:t>
      </w:r>
    </w:p>
    <w:p w14:paraId="421F3648" w14:textId="705FC38D" w:rsidR="00037813" w:rsidRPr="00270948" w:rsidRDefault="00037813" w:rsidP="00A9343C">
      <w:pPr>
        <w:pStyle w:val="ListParagraph"/>
        <w:numPr>
          <w:ilvl w:val="1"/>
          <w:numId w:val="16"/>
        </w:numPr>
        <w:tabs>
          <w:tab w:val="left" w:pos="720"/>
        </w:tabs>
        <w:spacing w:after="0"/>
        <w:rPr>
          <w:rFonts w:cs="Times New Roman"/>
        </w:rPr>
      </w:pPr>
      <w:r w:rsidRPr="00270948">
        <w:rPr>
          <w:rFonts w:eastAsia="Times New Roman"/>
        </w:rPr>
        <w:t>T</w:t>
      </w:r>
      <w:r w:rsidR="00C91B54" w:rsidRPr="00270948">
        <w:rPr>
          <w:rFonts w:eastAsia="Times New Roman"/>
        </w:rPr>
        <w:t>he Department of Conservation and Natural Resources (DCNR) regional representative</w:t>
      </w:r>
      <w:r w:rsidR="00502958" w:rsidRPr="00270948">
        <w:rPr>
          <w:rFonts w:eastAsia="Times New Roman"/>
        </w:rPr>
        <w:t>.</w:t>
      </w:r>
    </w:p>
    <w:p w14:paraId="20BF27A3" w14:textId="6B78FCB7" w:rsidR="005F3C79" w:rsidRPr="00270948" w:rsidRDefault="00037813" w:rsidP="00A9343C">
      <w:pPr>
        <w:pStyle w:val="ListParagraph"/>
        <w:numPr>
          <w:ilvl w:val="1"/>
          <w:numId w:val="16"/>
        </w:numPr>
        <w:tabs>
          <w:tab w:val="left" w:pos="720"/>
        </w:tabs>
        <w:spacing w:after="0"/>
        <w:rPr>
          <w:rFonts w:cs="Times New Roman"/>
        </w:rPr>
      </w:pPr>
      <w:r w:rsidRPr="00270948">
        <w:rPr>
          <w:rFonts w:eastAsia="Times New Roman"/>
        </w:rPr>
        <w:t xml:space="preserve">The </w:t>
      </w:r>
      <w:r w:rsidR="00C91B54" w:rsidRPr="00270948">
        <w:rPr>
          <w:rFonts w:eastAsia="Times New Roman"/>
        </w:rPr>
        <w:t>Department of Community and Economic Development (DCED) regional advisor.</w:t>
      </w:r>
    </w:p>
    <w:p w14:paraId="48084C9B" w14:textId="56B77E46" w:rsidR="0027641D" w:rsidRPr="00091644" w:rsidRDefault="001E100D" w:rsidP="00A9343C">
      <w:pPr>
        <w:pStyle w:val="ListParagraph"/>
        <w:numPr>
          <w:ilvl w:val="0"/>
          <w:numId w:val="16"/>
        </w:numPr>
        <w:tabs>
          <w:tab w:val="left" w:pos="720"/>
        </w:tabs>
        <w:spacing w:after="0"/>
        <w:ind w:left="630" w:hanging="270"/>
      </w:pPr>
      <w:r w:rsidRPr="00270948">
        <w:t xml:space="preserve">Evidence that </w:t>
      </w:r>
      <w:r w:rsidR="00117802" w:rsidRPr="00270948">
        <w:t xml:space="preserve">the </w:t>
      </w:r>
      <w:r w:rsidRPr="00270948">
        <w:t>p</w:t>
      </w:r>
      <w:r w:rsidR="00D73914" w:rsidRPr="00270948">
        <w:t>roposal has the support of</w:t>
      </w:r>
      <w:r w:rsidR="0027641D" w:rsidRPr="00270948">
        <w:t xml:space="preserve"> </w:t>
      </w:r>
      <w:r w:rsidR="00D73914" w:rsidRPr="00270948">
        <w:t xml:space="preserve">the local </w:t>
      </w:r>
      <w:r w:rsidR="003C7762">
        <w:t>planning commission,</w:t>
      </w:r>
      <w:r w:rsidR="00D73914" w:rsidRPr="00270948">
        <w:t xml:space="preserve"> county planning departme</w:t>
      </w:r>
      <w:r w:rsidR="00117802" w:rsidRPr="00270948">
        <w:t>n</w:t>
      </w:r>
      <w:r w:rsidR="00D73914" w:rsidRPr="00270948">
        <w:t>t</w:t>
      </w:r>
      <w:r w:rsidR="003C7762">
        <w:t>, and</w:t>
      </w:r>
      <w:r w:rsidR="00EB36A3" w:rsidRPr="00270948">
        <w:t xml:space="preserve"> </w:t>
      </w:r>
      <w:r w:rsidR="00117802" w:rsidRPr="00270948">
        <w:t xml:space="preserve">the applicant’s </w:t>
      </w:r>
      <w:r w:rsidR="00117802">
        <w:t xml:space="preserve">MPO/RPO </w:t>
      </w:r>
      <w:r w:rsidR="00276C9B">
        <w:t>(</w:t>
      </w:r>
      <w:proofErr w:type="gramStart"/>
      <w:r w:rsidR="00276C9B">
        <w:t>i.e.</w:t>
      </w:r>
      <w:proofErr w:type="gramEnd"/>
      <w:r w:rsidR="00276C9B">
        <w:t xml:space="preserve"> letters of support) </w:t>
      </w:r>
      <w:r w:rsidR="00117802">
        <w:t>and</w:t>
      </w:r>
      <w:r w:rsidR="00D73914">
        <w:t xml:space="preserve">, if applicable, </w:t>
      </w:r>
      <w:r w:rsidR="00D648DC">
        <w:t>is in compliance</w:t>
      </w:r>
      <w:r w:rsidR="00047544">
        <w:t xml:space="preserve"> with</w:t>
      </w:r>
      <w:r w:rsidR="009B0548">
        <w:t xml:space="preserve"> an</w:t>
      </w:r>
      <w:r w:rsidR="00047544">
        <w:t xml:space="preserve"> </w:t>
      </w:r>
      <w:r w:rsidR="004D4DF3">
        <w:t xml:space="preserve">existing comprehensive or other </w:t>
      </w:r>
      <w:r w:rsidR="00117802">
        <w:t>relevan</w:t>
      </w:r>
      <w:r w:rsidR="004D4DF3">
        <w:t>t plans of the municipality, county</w:t>
      </w:r>
      <w:r w:rsidR="00FD1CB4">
        <w:t>,</w:t>
      </w:r>
      <w:r w:rsidR="004D4DF3">
        <w:t xml:space="preserve"> and/or</w:t>
      </w:r>
      <w:r w:rsidR="0027641D">
        <w:t xml:space="preserve"> MPO/RPO.</w:t>
      </w:r>
      <w:r w:rsidR="00873478">
        <w:t xml:space="preserve"> For example</w:t>
      </w:r>
      <w:r w:rsidR="00873478" w:rsidRPr="00873478">
        <w:t>: I</w:t>
      </w:r>
      <w:r w:rsidR="00873478" w:rsidRPr="00873478">
        <w:rPr>
          <w:rFonts w:cs="Times New Roman"/>
        </w:rPr>
        <w:t xml:space="preserve">f the comprehensive plan recommends that the municipality </w:t>
      </w:r>
      <w:r w:rsidR="00873478" w:rsidRPr="00873478">
        <w:rPr>
          <w:rFonts w:cs="Times New Roman"/>
        </w:rPr>
        <w:lastRenderedPageBreak/>
        <w:t xml:space="preserve">develop an active transportation plan, the proposal should </w:t>
      </w:r>
      <w:r w:rsidR="00117802">
        <w:rPr>
          <w:rFonts w:cs="Times New Roman"/>
        </w:rPr>
        <w:t>provide</w:t>
      </w:r>
      <w:r w:rsidR="00873478" w:rsidRPr="00873478">
        <w:rPr>
          <w:rFonts w:cs="Times New Roman"/>
        </w:rPr>
        <w:t xml:space="preserve"> </w:t>
      </w:r>
      <w:r w:rsidR="00117802">
        <w:rPr>
          <w:rFonts w:cs="Times New Roman"/>
        </w:rPr>
        <w:t xml:space="preserve">a link and </w:t>
      </w:r>
      <w:r w:rsidR="00873478" w:rsidRPr="00873478">
        <w:rPr>
          <w:rFonts w:cs="Times New Roman"/>
        </w:rPr>
        <w:t>the specific citation</w:t>
      </w:r>
      <w:r w:rsidR="00160590">
        <w:rPr>
          <w:rFonts w:cs="Times New Roman"/>
        </w:rPr>
        <w:t xml:space="preserve"> (</w:t>
      </w:r>
      <w:proofErr w:type="gramStart"/>
      <w:r w:rsidR="00160590">
        <w:rPr>
          <w:rFonts w:cs="Times New Roman"/>
        </w:rPr>
        <w:t>i.e.</w:t>
      </w:r>
      <w:proofErr w:type="gramEnd"/>
      <w:r w:rsidR="00160590">
        <w:rPr>
          <w:rFonts w:cs="Times New Roman"/>
        </w:rPr>
        <w:t xml:space="preserve"> page number)</w:t>
      </w:r>
      <w:r w:rsidR="00873478" w:rsidRPr="00873478">
        <w:rPr>
          <w:rFonts w:cs="Times New Roman"/>
        </w:rPr>
        <w:t xml:space="preserve"> for the recommendation. </w:t>
      </w:r>
    </w:p>
    <w:p w14:paraId="2AB56731" w14:textId="7C16D006" w:rsidR="00091644" w:rsidRPr="00873478" w:rsidRDefault="00091644" w:rsidP="00A9343C">
      <w:pPr>
        <w:pStyle w:val="ListParagraph"/>
        <w:numPr>
          <w:ilvl w:val="0"/>
          <w:numId w:val="16"/>
        </w:numPr>
        <w:tabs>
          <w:tab w:val="left" w:pos="720"/>
        </w:tabs>
        <w:spacing w:after="0"/>
        <w:ind w:left="630" w:hanging="270"/>
      </w:pPr>
      <w:r>
        <w:t xml:space="preserve">Evidence that the proposal reflects </w:t>
      </w:r>
      <w:r w:rsidR="00212591">
        <w:t xml:space="preserve">PennDOT district and </w:t>
      </w:r>
      <w:r>
        <w:t xml:space="preserve">statewide active transportation priorities. </w:t>
      </w:r>
      <w:r w:rsidR="004E0A7C">
        <w:t>PennDOT</w:t>
      </w:r>
      <w:r>
        <w:t xml:space="preserve"> administ</w:t>
      </w:r>
      <w:r w:rsidR="004E0A7C">
        <w:t>ers</w:t>
      </w:r>
      <w:r>
        <w:t xml:space="preserve"> roadway projects</w:t>
      </w:r>
      <w:r w:rsidR="004E0A7C">
        <w:t>,</w:t>
      </w:r>
      <w:r>
        <w:t xml:space="preserve"> coordinates funding</w:t>
      </w:r>
      <w:r w:rsidR="004E0A7C">
        <w:t xml:space="preserve">, and </w:t>
      </w:r>
      <w:r w:rsidR="00212591">
        <w:t>provide</w:t>
      </w:r>
      <w:r w:rsidR="009478B0">
        <w:t>s</w:t>
      </w:r>
      <w:r w:rsidR="00212591">
        <w:t xml:space="preserve"> technical assistance both in response to localized issues through </w:t>
      </w:r>
      <w:r w:rsidR="00EE57FD">
        <w:t xml:space="preserve">the </w:t>
      </w:r>
      <w:r w:rsidR="00212591">
        <w:t xml:space="preserve">Local Technical Assistance Program (LTAP) and to more comprehensive planning-scale topics through </w:t>
      </w:r>
      <w:hyperlink r:id="rId19" w:history="1">
        <w:r w:rsidR="00212591" w:rsidRPr="00E420B3">
          <w:rPr>
            <w:rStyle w:val="Hyperlink"/>
          </w:rPr>
          <w:t>PennDOT Connects</w:t>
        </w:r>
      </w:hyperlink>
      <w:r w:rsidR="00212591">
        <w:t>.</w:t>
      </w:r>
      <w:r w:rsidR="00160590">
        <w:t xml:space="preserve"> The proposal should describe any previous, related LTAP or Connects Technical Assistance requests on the part of the municipality.</w:t>
      </w:r>
      <w:r w:rsidR="00212591">
        <w:t xml:space="preserve"> The proposal should identify how it</w:t>
      </w:r>
      <w:r w:rsidR="00160590">
        <w:t>s goals</w:t>
      </w:r>
      <w:r w:rsidR="00212591">
        <w:t xml:space="preserve"> </w:t>
      </w:r>
      <w:r w:rsidR="00CA52EF">
        <w:t>align</w:t>
      </w:r>
      <w:r w:rsidR="00212591">
        <w:t xml:space="preserve"> with the </w:t>
      </w:r>
      <w:hyperlink r:id="rId20" w:history="1">
        <w:r w:rsidR="00C47478" w:rsidRPr="00C47478">
          <w:rPr>
            <w:rStyle w:val="Hyperlink"/>
          </w:rPr>
          <w:t>Pennsylvania Active Transportation Plan</w:t>
        </w:r>
      </w:hyperlink>
      <w:r w:rsidR="00201154">
        <w:t>’s</w:t>
      </w:r>
      <w:r w:rsidR="00212591">
        <w:t xml:space="preserve"> six themes.</w:t>
      </w:r>
    </w:p>
    <w:p w14:paraId="4AA7071C" w14:textId="7D4FEE3A" w:rsidR="00636C71" w:rsidRDefault="0027641D" w:rsidP="00A9343C">
      <w:pPr>
        <w:pStyle w:val="ListParagraph"/>
        <w:numPr>
          <w:ilvl w:val="0"/>
          <w:numId w:val="16"/>
        </w:numPr>
        <w:tabs>
          <w:tab w:val="left" w:pos="720"/>
        </w:tabs>
        <w:spacing w:after="0"/>
        <w:ind w:left="630" w:hanging="270"/>
      </w:pPr>
      <w:r>
        <w:t>C</w:t>
      </w:r>
      <w:r w:rsidR="002166C8">
        <w:t xml:space="preserve">ommitment of </w:t>
      </w:r>
      <w:r>
        <w:t xml:space="preserve">resources – </w:t>
      </w:r>
      <w:proofErr w:type="gramStart"/>
      <w:r>
        <w:t>i.e.</w:t>
      </w:r>
      <w:proofErr w:type="gramEnd"/>
      <w:r>
        <w:t xml:space="preserve"> qualified</w:t>
      </w:r>
      <w:r w:rsidR="002166C8">
        <w:t xml:space="preserve"> </w:t>
      </w:r>
      <w:r w:rsidR="00A76ED8">
        <w:t xml:space="preserve">internal </w:t>
      </w:r>
      <w:r w:rsidR="002166C8">
        <w:t>personnel</w:t>
      </w:r>
      <w:r w:rsidR="00A76ED8">
        <w:t xml:space="preserve"> and engagement of a consultant</w:t>
      </w:r>
      <w:r>
        <w:t xml:space="preserve"> with experience in the field of active transportation – appropriate</w:t>
      </w:r>
      <w:r w:rsidR="0092672E">
        <w:t xml:space="preserve"> to the proposed scope</w:t>
      </w:r>
      <w:r>
        <w:t xml:space="preserve">. Note: The engagement of a </w:t>
      </w:r>
      <w:r w:rsidRPr="00CC589A">
        <w:t xml:space="preserve">professional planning or engineering consultant is </w:t>
      </w:r>
      <w:r w:rsidR="00C43346">
        <w:t>required</w:t>
      </w:r>
      <w:r w:rsidRPr="00CC589A">
        <w:t xml:space="preserve">. </w:t>
      </w:r>
    </w:p>
    <w:p w14:paraId="482A238A" w14:textId="4EC0B013" w:rsidR="00CC589A" w:rsidRPr="00CC589A" w:rsidRDefault="00CC589A" w:rsidP="00A9343C">
      <w:pPr>
        <w:pStyle w:val="ListParagraph"/>
        <w:numPr>
          <w:ilvl w:val="0"/>
          <w:numId w:val="16"/>
        </w:numPr>
        <w:tabs>
          <w:tab w:val="left" w:pos="720"/>
          <w:tab w:val="left" w:pos="1890"/>
        </w:tabs>
        <w:spacing w:after="0"/>
        <w:ind w:left="630" w:hanging="270"/>
      </w:pPr>
      <w:r>
        <w:t xml:space="preserve">Involvement of stakeholders and public-at-large. The application should </w:t>
      </w:r>
      <w:r w:rsidR="001C1196">
        <w:t>indicate plans to spur</w:t>
      </w:r>
      <w:r>
        <w:t xml:space="preserve"> </w:t>
      </w:r>
      <w:r w:rsidR="0092672E">
        <w:t xml:space="preserve">interest, </w:t>
      </w:r>
      <w:r>
        <w:t>involvement</w:t>
      </w:r>
      <w:r w:rsidR="0092672E">
        <w:t>,</w:t>
      </w:r>
      <w:r>
        <w:t xml:space="preserve"> </w:t>
      </w:r>
      <w:r w:rsidR="00E23BF7">
        <w:t xml:space="preserve">and input </w:t>
      </w:r>
      <w:r w:rsidR="001C1196">
        <w:t>from</w:t>
      </w:r>
      <w:r w:rsidR="006F1CDD">
        <w:t xml:space="preserve"> diverse</w:t>
      </w:r>
      <w:r>
        <w:t xml:space="preserve"> local stakeholders such as </w:t>
      </w:r>
      <w:r w:rsidR="0099089F">
        <w:t xml:space="preserve">health, </w:t>
      </w:r>
      <w:r>
        <w:t xml:space="preserve">planning, transportation, education, </w:t>
      </w:r>
      <w:r w:rsidR="006229C1">
        <w:t xml:space="preserve">advocacy groups, </w:t>
      </w:r>
      <w:r>
        <w:t>business owners</w:t>
      </w:r>
      <w:r w:rsidR="00E23BF7">
        <w:t>, and the public</w:t>
      </w:r>
      <w:r w:rsidR="0099089F">
        <w:t>.</w:t>
      </w:r>
      <w:r w:rsidR="00F92CD7">
        <w:t xml:space="preserve"> Stakeholders should reflect the racial</w:t>
      </w:r>
      <w:r w:rsidR="00C43346">
        <w:t xml:space="preserve">, </w:t>
      </w:r>
      <w:r w:rsidR="00F92CD7">
        <w:t>ethnic</w:t>
      </w:r>
      <w:r w:rsidR="00C43346">
        <w:t>, and other dimensions of</w:t>
      </w:r>
      <w:r w:rsidR="00F92CD7">
        <w:t xml:space="preserve"> diversity of the community.</w:t>
      </w:r>
      <w:r w:rsidR="00990802">
        <w:t xml:space="preserve"> </w:t>
      </w:r>
      <w:r w:rsidR="00990802">
        <w:rPr>
          <w:color w:val="000000"/>
        </w:rPr>
        <w:t>Applications themselves can also be strengthened through early engagement with and input from such groups</w:t>
      </w:r>
      <w:r w:rsidR="00DD09B3">
        <w:rPr>
          <w:color w:val="000000"/>
        </w:rPr>
        <w:t>. These effort</w:t>
      </w:r>
      <w:r w:rsidR="00CA593D">
        <w:rPr>
          <w:color w:val="000000"/>
        </w:rPr>
        <w:t>s</w:t>
      </w:r>
      <w:r w:rsidR="00DD09B3">
        <w:rPr>
          <w:color w:val="000000"/>
        </w:rPr>
        <w:t xml:space="preserve"> can be documented in l</w:t>
      </w:r>
      <w:r w:rsidR="00A576B8">
        <w:rPr>
          <w:color w:val="000000"/>
        </w:rPr>
        <w:t xml:space="preserve">etters of </w:t>
      </w:r>
      <w:r w:rsidR="00DD09B3">
        <w:rPr>
          <w:color w:val="000000"/>
        </w:rPr>
        <w:t>s</w:t>
      </w:r>
      <w:r w:rsidR="00A576B8">
        <w:rPr>
          <w:color w:val="000000"/>
        </w:rPr>
        <w:t>upport</w:t>
      </w:r>
      <w:r w:rsidR="00990802">
        <w:rPr>
          <w:color w:val="000000"/>
        </w:rPr>
        <w:t>.</w:t>
      </w:r>
      <w:r w:rsidR="00626E8A">
        <w:t xml:space="preserve"> </w:t>
      </w:r>
      <w:r w:rsidR="00474093">
        <w:t xml:space="preserve">See </w:t>
      </w:r>
      <w:r w:rsidR="006C0D51">
        <w:t>Appendix D</w:t>
      </w:r>
      <w:r w:rsidR="0099089F">
        <w:t xml:space="preserve"> for Grantee Expectations</w:t>
      </w:r>
      <w:r w:rsidR="00990802">
        <w:t xml:space="preserve"> related to Steering Committee composition</w:t>
      </w:r>
      <w:r w:rsidR="0099089F">
        <w:t>.</w:t>
      </w:r>
    </w:p>
    <w:p w14:paraId="199D82EA" w14:textId="0D2011DF" w:rsidR="00FE51E1" w:rsidRPr="00CC589A" w:rsidRDefault="0027641D" w:rsidP="00A9343C">
      <w:pPr>
        <w:pStyle w:val="ListParagraph"/>
        <w:numPr>
          <w:ilvl w:val="0"/>
          <w:numId w:val="16"/>
        </w:numPr>
        <w:tabs>
          <w:tab w:val="left" w:pos="720"/>
        </w:tabs>
        <w:spacing w:after="0"/>
        <w:ind w:left="630" w:hanging="270"/>
      </w:pPr>
      <w:r w:rsidRPr="00CC589A">
        <w:t>R</w:t>
      </w:r>
      <w:r w:rsidR="00E97351" w:rsidRPr="00CC589A">
        <w:t>ealistic timetable</w:t>
      </w:r>
      <w:r w:rsidRPr="00CC589A">
        <w:t>.</w:t>
      </w:r>
      <w:r w:rsidR="00462143" w:rsidRPr="00CC589A">
        <w:t xml:space="preserve"> A </w:t>
      </w:r>
      <w:r w:rsidR="00F4283B" w:rsidRPr="00CC589A">
        <w:t xml:space="preserve">realistic </w:t>
      </w:r>
      <w:r w:rsidR="00462143" w:rsidRPr="00CC589A">
        <w:t>timeline consistent with this Announcement</w:t>
      </w:r>
      <w:r w:rsidR="00F4283B" w:rsidRPr="00CC589A">
        <w:t xml:space="preserve"> (</w:t>
      </w:r>
      <w:proofErr w:type="gramStart"/>
      <w:r w:rsidR="00F4283B" w:rsidRPr="00CC589A">
        <w:t>i.e.</w:t>
      </w:r>
      <w:proofErr w:type="gramEnd"/>
      <w:r w:rsidR="00F4283B" w:rsidRPr="00CC589A">
        <w:t xml:space="preserve"> draft by</w:t>
      </w:r>
      <w:r w:rsidR="0005772C">
        <w:t xml:space="preserve"> </w:t>
      </w:r>
      <w:r w:rsidR="00692B7F">
        <w:t>April</w:t>
      </w:r>
      <w:r w:rsidR="00F4283B" w:rsidRPr="00CC589A">
        <w:t xml:space="preserve"> </w:t>
      </w:r>
      <w:r w:rsidR="00692B7F">
        <w:t>30</w:t>
      </w:r>
      <w:r w:rsidR="007534E9">
        <w:t xml:space="preserve">, </w:t>
      </w:r>
      <w:r w:rsidR="00C91B54">
        <w:t>202</w:t>
      </w:r>
      <w:r w:rsidR="00692B7F">
        <w:t>5</w:t>
      </w:r>
      <w:r w:rsidR="00C91B54" w:rsidRPr="00CC589A">
        <w:t xml:space="preserve"> </w:t>
      </w:r>
      <w:r w:rsidR="00F4283B" w:rsidRPr="00CC589A">
        <w:t xml:space="preserve">and adoption by the governing body no later than </w:t>
      </w:r>
      <w:r w:rsidR="00692B7F">
        <w:t xml:space="preserve">June </w:t>
      </w:r>
      <w:r w:rsidR="00C91B54">
        <w:t>30</w:t>
      </w:r>
      <w:r w:rsidR="007534E9">
        <w:t>,</w:t>
      </w:r>
      <w:r w:rsidR="00C34CDB">
        <w:t xml:space="preserve"> </w:t>
      </w:r>
      <w:r w:rsidR="00692B7F">
        <w:t>2025</w:t>
      </w:r>
      <w:r w:rsidR="00F4283B" w:rsidRPr="00CC589A">
        <w:t xml:space="preserve">) </w:t>
      </w:r>
      <w:r w:rsidR="00462143" w:rsidRPr="00CC589A">
        <w:t>should be provided</w:t>
      </w:r>
      <w:r w:rsidR="00F4283B" w:rsidRPr="00CC589A">
        <w:t>.</w:t>
      </w:r>
    </w:p>
    <w:p w14:paraId="5D0F3C87" w14:textId="15A9BB75" w:rsidR="00A84F8A" w:rsidRPr="00A84F8A" w:rsidRDefault="00E96ACA" w:rsidP="00A9343C">
      <w:pPr>
        <w:pStyle w:val="ListParagraph"/>
        <w:numPr>
          <w:ilvl w:val="0"/>
          <w:numId w:val="16"/>
        </w:numPr>
        <w:tabs>
          <w:tab w:val="left" w:pos="720"/>
        </w:tabs>
        <w:spacing w:after="0"/>
        <w:ind w:left="630" w:hanging="270"/>
        <w:rPr>
          <w:rFonts w:cstheme="minorHAnsi"/>
        </w:rPr>
      </w:pPr>
      <w:r>
        <w:rPr>
          <w:rFonts w:cs="Times New Roman"/>
        </w:rPr>
        <w:t xml:space="preserve">Commitment to incorporating consideration of </w:t>
      </w:r>
      <w:r w:rsidR="00A84F8A" w:rsidRPr="00A84F8A">
        <w:rPr>
          <w:rFonts w:cstheme="minorHAnsi"/>
          <w:color w:val="000000"/>
          <w:shd w:val="clear" w:color="auto" w:fill="FFFFFF"/>
        </w:rPr>
        <w:t xml:space="preserve">health, </w:t>
      </w:r>
      <w:r w:rsidR="00205EB7">
        <w:rPr>
          <w:rFonts w:cstheme="minorHAnsi"/>
          <w:color w:val="000000"/>
          <w:shd w:val="clear" w:color="auto" w:fill="FFFFFF"/>
        </w:rPr>
        <w:t>equitable access</w:t>
      </w:r>
      <w:r w:rsidR="00A84F8A" w:rsidRPr="00A84F8A">
        <w:rPr>
          <w:rFonts w:cstheme="minorHAnsi"/>
          <w:color w:val="000000"/>
          <w:shd w:val="clear" w:color="auto" w:fill="FFFFFF"/>
        </w:rPr>
        <w:t>, and opportunity for</w:t>
      </w:r>
      <w:r w:rsidR="004A2C4E">
        <w:rPr>
          <w:rFonts w:cstheme="minorHAnsi"/>
          <w:color w:val="000000"/>
          <w:shd w:val="clear" w:color="auto" w:fill="FFFFFF"/>
        </w:rPr>
        <w:t xml:space="preserve"> vulnerable communities</w:t>
      </w:r>
      <w:r>
        <w:rPr>
          <w:rFonts w:cstheme="minorHAnsi"/>
          <w:color w:val="000000"/>
          <w:shd w:val="clear" w:color="auto" w:fill="FFFFFF"/>
        </w:rPr>
        <w:t xml:space="preserve"> as integral to the process of </w:t>
      </w:r>
      <w:r w:rsidRPr="00A84F8A">
        <w:rPr>
          <w:rFonts w:cstheme="minorHAnsi"/>
          <w:color w:val="000000"/>
          <w:shd w:val="clear" w:color="auto" w:fill="FFFFFF"/>
        </w:rPr>
        <w:t>advanc</w:t>
      </w:r>
      <w:r>
        <w:rPr>
          <w:rFonts w:cstheme="minorHAnsi"/>
          <w:color w:val="000000"/>
          <w:shd w:val="clear" w:color="auto" w:fill="FFFFFF"/>
        </w:rPr>
        <w:t>ing</w:t>
      </w:r>
      <w:r w:rsidRPr="00A84F8A">
        <w:rPr>
          <w:rFonts w:cstheme="minorHAnsi"/>
          <w:color w:val="000000"/>
          <w:shd w:val="clear" w:color="auto" w:fill="FFFFFF"/>
        </w:rPr>
        <w:t xml:space="preserve"> </w:t>
      </w:r>
      <w:r>
        <w:rPr>
          <w:rFonts w:cstheme="minorHAnsi"/>
          <w:color w:val="000000"/>
          <w:shd w:val="clear" w:color="auto" w:fill="FFFFFF"/>
        </w:rPr>
        <w:t>active transportation in the area</w:t>
      </w:r>
      <w:r w:rsidR="004A2C4E">
        <w:rPr>
          <w:rFonts w:cstheme="minorHAnsi"/>
          <w:color w:val="000000"/>
          <w:shd w:val="clear" w:color="auto" w:fill="FFFFFF"/>
        </w:rPr>
        <w:t>.</w:t>
      </w:r>
    </w:p>
    <w:p w14:paraId="4095E696" w14:textId="1FA97C0A" w:rsidR="00A42CA7" w:rsidRPr="00D9458D" w:rsidRDefault="0027641D" w:rsidP="00A9343C">
      <w:pPr>
        <w:pStyle w:val="ListParagraph"/>
        <w:numPr>
          <w:ilvl w:val="0"/>
          <w:numId w:val="16"/>
        </w:numPr>
        <w:tabs>
          <w:tab w:val="left" w:pos="720"/>
        </w:tabs>
        <w:spacing w:after="0"/>
        <w:ind w:left="630" w:hanging="270"/>
        <w:rPr>
          <w:rFonts w:cs="Times New Roman"/>
          <w:color w:val="FF0000"/>
        </w:rPr>
      </w:pPr>
      <w:r>
        <w:rPr>
          <w:rFonts w:cs="Times New Roman"/>
        </w:rPr>
        <w:t>Estimated</w:t>
      </w:r>
      <w:r w:rsidR="00A42CA7">
        <w:rPr>
          <w:rFonts w:cs="Times New Roman"/>
        </w:rPr>
        <w:t xml:space="preserve"> project costs </w:t>
      </w:r>
      <w:r w:rsidR="000568B1">
        <w:rPr>
          <w:rFonts w:cs="Times New Roman"/>
        </w:rPr>
        <w:t xml:space="preserve">that are </w:t>
      </w:r>
      <w:r w:rsidR="00A42CA7">
        <w:rPr>
          <w:rFonts w:cs="Times New Roman"/>
        </w:rPr>
        <w:t xml:space="preserve">consistent with </w:t>
      </w:r>
      <w:r w:rsidR="000568B1">
        <w:rPr>
          <w:rFonts w:cs="Times New Roman"/>
        </w:rPr>
        <w:t>the proposed scope</w:t>
      </w:r>
      <w:r w:rsidR="00A42CA7">
        <w:rPr>
          <w:rFonts w:cs="Times New Roman"/>
        </w:rPr>
        <w:t xml:space="preserve"> and</w:t>
      </w:r>
      <w:r w:rsidR="00A42CA7" w:rsidRPr="00A42CA7">
        <w:rPr>
          <w:rFonts w:cs="Times New Roman"/>
        </w:rPr>
        <w:t xml:space="preserve"> </w:t>
      </w:r>
      <w:r w:rsidR="00A42CA7">
        <w:rPr>
          <w:rFonts w:cs="Times New Roman"/>
        </w:rPr>
        <w:t>justify the amount of requested funds</w:t>
      </w:r>
      <w:r>
        <w:rPr>
          <w:rFonts w:cs="Times New Roman"/>
        </w:rPr>
        <w:t>.</w:t>
      </w:r>
      <w:r w:rsidR="00A84AF7">
        <w:rPr>
          <w:rFonts w:cs="Times New Roman"/>
        </w:rPr>
        <w:t xml:space="preserve"> </w:t>
      </w:r>
      <w:r w:rsidR="00425CCF">
        <w:rPr>
          <w:rFonts w:cs="Times New Roman"/>
        </w:rPr>
        <w:t xml:space="preserve">This can best be accomplished by working with a qualified consultant to establish scope and budget. Such assistance can often be obtained at no cost either in collaboration with a municipal engineer or a design firm the municipality already has an established relationship with. </w:t>
      </w:r>
      <w:r w:rsidR="00A84AF7">
        <w:rPr>
          <w:rFonts w:cs="Times New Roman"/>
        </w:rPr>
        <w:t>This would be where additional funding sources to be applied to the project, if any, would be indicated.</w:t>
      </w:r>
    </w:p>
    <w:p w14:paraId="2F07F4E5" w14:textId="570F2DC6" w:rsidR="00D9458D" w:rsidRPr="00436734" w:rsidRDefault="007F2124" w:rsidP="00A9343C">
      <w:pPr>
        <w:pStyle w:val="ListParagraph"/>
        <w:numPr>
          <w:ilvl w:val="0"/>
          <w:numId w:val="16"/>
        </w:numPr>
        <w:tabs>
          <w:tab w:val="left" w:pos="720"/>
        </w:tabs>
        <w:spacing w:after="0"/>
        <w:ind w:left="630" w:hanging="270"/>
        <w:rPr>
          <w:rFonts w:cs="Times New Roman"/>
        </w:rPr>
      </w:pPr>
      <w:r>
        <w:rPr>
          <w:rFonts w:cs="Times New Roman"/>
        </w:rPr>
        <w:t xml:space="preserve">Commitment </w:t>
      </w:r>
      <w:r w:rsidR="006021F5">
        <w:rPr>
          <w:rFonts w:cs="Times New Roman"/>
        </w:rPr>
        <w:t>to collect</w:t>
      </w:r>
      <w:r w:rsidR="00D9458D">
        <w:rPr>
          <w:rFonts w:cs="Times New Roman"/>
        </w:rPr>
        <w:t xml:space="preserve"> and report on the data elements and metrics </w:t>
      </w:r>
      <w:r w:rsidR="00444E34">
        <w:rPr>
          <w:rFonts w:cs="Times New Roman"/>
        </w:rPr>
        <w:t>outlined</w:t>
      </w:r>
      <w:r w:rsidR="00D422C0">
        <w:rPr>
          <w:rFonts w:cs="Times New Roman"/>
        </w:rPr>
        <w:t xml:space="preserve"> under </w:t>
      </w:r>
      <w:r w:rsidR="00D422C0" w:rsidRPr="00436734">
        <w:rPr>
          <w:rFonts w:cs="Times New Roman"/>
        </w:rPr>
        <w:t>Performance Measures</w:t>
      </w:r>
      <w:r w:rsidR="00444E34" w:rsidRPr="00436734">
        <w:rPr>
          <w:rFonts w:cs="Times New Roman"/>
        </w:rPr>
        <w:t xml:space="preserve"> in </w:t>
      </w:r>
      <w:r w:rsidR="00D422C0" w:rsidRPr="00436734">
        <w:rPr>
          <w:rFonts w:cs="Times New Roman"/>
        </w:rPr>
        <w:t>Appendix A</w:t>
      </w:r>
      <w:r w:rsidR="00D9458D" w:rsidRPr="00436734">
        <w:rPr>
          <w:rFonts w:cs="Times New Roman"/>
        </w:rPr>
        <w:t>.</w:t>
      </w:r>
    </w:p>
    <w:p w14:paraId="342AED85" w14:textId="05E8BD3D" w:rsidR="00B8525B" w:rsidRPr="00436734" w:rsidRDefault="00B8525B" w:rsidP="00A9343C">
      <w:pPr>
        <w:pStyle w:val="ListParagraph"/>
        <w:numPr>
          <w:ilvl w:val="1"/>
          <w:numId w:val="16"/>
        </w:numPr>
        <w:tabs>
          <w:tab w:val="left" w:pos="720"/>
        </w:tabs>
        <w:spacing w:after="0"/>
        <w:rPr>
          <w:rFonts w:cs="Times New Roman"/>
        </w:rPr>
      </w:pPr>
      <w:r w:rsidRPr="00436734">
        <w:rPr>
          <w:rFonts w:cs="Times New Roman"/>
        </w:rPr>
        <w:t xml:space="preserve">All </w:t>
      </w:r>
      <w:r w:rsidR="00934E9A" w:rsidRPr="00436734">
        <w:rPr>
          <w:rFonts w:cs="Times New Roman"/>
        </w:rPr>
        <w:t xml:space="preserve">grant recipients will be asked to share </w:t>
      </w:r>
      <w:r w:rsidR="00934E9A" w:rsidRPr="00436734">
        <w:rPr>
          <w:rFonts w:cs="Times New Roman"/>
          <w:i/>
        </w:rPr>
        <w:t>actual</w:t>
      </w:r>
      <w:r w:rsidR="00934E9A" w:rsidRPr="00436734">
        <w:rPr>
          <w:rFonts w:cs="Times New Roman"/>
        </w:rPr>
        <w:t xml:space="preserve"> numbers of miles, destinations, and enhanced sites that have been implemented </w:t>
      </w:r>
      <w:proofErr w:type="gramStart"/>
      <w:r w:rsidR="00934E9A" w:rsidRPr="00436734">
        <w:rPr>
          <w:rFonts w:cs="Times New Roman"/>
        </w:rPr>
        <w:t>as a result of</w:t>
      </w:r>
      <w:proofErr w:type="gramEnd"/>
      <w:r w:rsidR="00934E9A" w:rsidRPr="00436734">
        <w:rPr>
          <w:rFonts w:cs="Times New Roman"/>
        </w:rPr>
        <w:t xml:space="preserve"> their active transportation plans </w:t>
      </w:r>
      <w:r w:rsidR="004E246F">
        <w:rPr>
          <w:rFonts w:cs="Times New Roman"/>
        </w:rPr>
        <w:t>once a year</w:t>
      </w:r>
      <w:r w:rsidR="0005772C">
        <w:rPr>
          <w:rFonts w:cs="Times New Roman"/>
        </w:rPr>
        <w:t xml:space="preserve"> for the five years following the grant period</w:t>
      </w:r>
      <w:r w:rsidR="00934E9A" w:rsidRPr="00436734">
        <w:rPr>
          <w:rFonts w:cs="Times New Roman"/>
        </w:rPr>
        <w:t>.</w:t>
      </w:r>
    </w:p>
    <w:p w14:paraId="3C2F9E0E" w14:textId="5B566046" w:rsidR="00E46A51" w:rsidRDefault="00E46A51" w:rsidP="00A9343C">
      <w:pPr>
        <w:spacing w:after="0"/>
      </w:pPr>
    </w:p>
    <w:p w14:paraId="7AA8F501" w14:textId="795B67CA" w:rsidR="00E16D33" w:rsidRDefault="00E46A51" w:rsidP="00A9343C">
      <w:pPr>
        <w:spacing w:after="0"/>
        <w:ind w:left="360"/>
      </w:pPr>
      <w:r>
        <w:t xml:space="preserve">Finally, it is expected that </w:t>
      </w:r>
      <w:proofErr w:type="gramStart"/>
      <w:r>
        <w:t>a large number of</w:t>
      </w:r>
      <w:proofErr w:type="gramEnd"/>
      <w:r>
        <w:t xml:space="preserve"> applications will be received.</w:t>
      </w:r>
      <w:r w:rsidR="00E96ACA">
        <w:t xml:space="preserve"> Incomplete applications, </w:t>
      </w:r>
      <w:r w:rsidR="001253C0">
        <w:t>including those that lack</w:t>
      </w:r>
      <w:r w:rsidR="00E96ACA">
        <w:t xml:space="preserve"> required supporting documents such as letters of support, </w:t>
      </w:r>
      <w:r w:rsidR="002872E0">
        <w:t xml:space="preserve">are not </w:t>
      </w:r>
      <w:r w:rsidR="001B5B1A">
        <w:t>guarante</w:t>
      </w:r>
      <w:r w:rsidR="00F66A58">
        <w:t>e</w:t>
      </w:r>
      <w:r w:rsidR="001B5B1A">
        <w:t>d consideration.</w:t>
      </w:r>
    </w:p>
    <w:p w14:paraId="0BBFD3A7" w14:textId="3929D700" w:rsidR="00EB589F" w:rsidRDefault="00EB589F" w:rsidP="00A9343C">
      <w:pPr>
        <w:widowControl w:val="0"/>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eastAsia="Times New Roman" w:cs="Times New Roman"/>
          <w:snapToGrid w:val="0"/>
        </w:rPr>
      </w:pPr>
    </w:p>
    <w:p w14:paraId="1529F2E5" w14:textId="77777777" w:rsidR="002D6ABC" w:rsidRPr="00373598" w:rsidRDefault="002D6ABC" w:rsidP="00A9343C">
      <w:pPr>
        <w:widowControl w:val="0"/>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eastAsia="Times New Roman" w:cs="Times New Roman"/>
          <w:snapToGrid w:val="0"/>
        </w:rPr>
      </w:pPr>
    </w:p>
    <w:p w14:paraId="4CD721F4" w14:textId="1A3CDCEA" w:rsidR="004A4F3F" w:rsidRDefault="008255F0" w:rsidP="00A9343C">
      <w:pPr>
        <w:pStyle w:val="ListParagraph"/>
        <w:widowControl w:val="0"/>
        <w:numPr>
          <w:ilvl w:val="0"/>
          <w:numId w:val="1"/>
        </w:numPr>
        <w:tabs>
          <w:tab w:val="left" w:pos="-1440"/>
          <w:tab w:val="left" w:pos="-720"/>
          <w:tab w:val="left" w:pos="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360"/>
        <w:rPr>
          <w:rFonts w:eastAsia="Times New Roman" w:cs="Times New Roman"/>
          <w:b/>
          <w:snapToGrid w:val="0"/>
        </w:rPr>
      </w:pPr>
      <w:r w:rsidRPr="008255F0">
        <w:rPr>
          <w:rFonts w:eastAsia="Times New Roman" w:cs="Times New Roman"/>
          <w:b/>
          <w:snapToGrid w:val="0"/>
        </w:rPr>
        <w:t>Overview Webinar</w:t>
      </w:r>
    </w:p>
    <w:p w14:paraId="6A9DC5B4" w14:textId="1B64DC1F" w:rsidR="005775FA" w:rsidRPr="005775FA" w:rsidRDefault="005775FA" w:rsidP="00A9343C">
      <w:pPr>
        <w:spacing w:after="0"/>
        <w:ind w:left="360"/>
      </w:pPr>
      <w:bookmarkStart w:id="2" w:name="_Hlk66288822"/>
      <w:r>
        <w:t>A 1-hour webinar to review the goals of this funding opportunity, the application process, expectations of grantees</w:t>
      </w:r>
      <w:r w:rsidR="00DF1E53">
        <w:t>,</w:t>
      </w:r>
      <w:r>
        <w:t xml:space="preserve"> and questions from interested parties is scheduled to be </w:t>
      </w:r>
      <w:r w:rsidRPr="001F2D90">
        <w:t xml:space="preserve">held on </w:t>
      </w:r>
      <w:r w:rsidR="00692B7F">
        <w:rPr>
          <w:b/>
          <w:bCs/>
        </w:rPr>
        <w:t>February 7</w:t>
      </w:r>
      <w:r w:rsidRPr="001F2D90">
        <w:rPr>
          <w:b/>
          <w:bCs/>
        </w:rPr>
        <w:t xml:space="preserve">, </w:t>
      </w:r>
      <w:r w:rsidR="00692B7F" w:rsidRPr="001F2D90">
        <w:rPr>
          <w:b/>
          <w:bCs/>
        </w:rPr>
        <w:t>202</w:t>
      </w:r>
      <w:r w:rsidR="00692B7F">
        <w:rPr>
          <w:b/>
          <w:bCs/>
        </w:rPr>
        <w:t>4</w:t>
      </w:r>
      <w:r w:rsidR="00341EF6">
        <w:rPr>
          <w:b/>
          <w:bCs/>
        </w:rPr>
        <w:t>,</w:t>
      </w:r>
      <w:r w:rsidR="00DB78A0" w:rsidRPr="001F2D90">
        <w:rPr>
          <w:b/>
          <w:bCs/>
        </w:rPr>
        <w:t xml:space="preserve"> </w:t>
      </w:r>
      <w:r w:rsidRPr="001F2D90">
        <w:rPr>
          <w:b/>
          <w:bCs/>
        </w:rPr>
        <w:t>at noon</w:t>
      </w:r>
      <w:r w:rsidR="00C43D16" w:rsidRPr="00CB71DA">
        <w:t>.</w:t>
      </w:r>
      <w:r w:rsidR="00C43D16">
        <w:t xml:space="preserve"> </w:t>
      </w:r>
      <w:r w:rsidR="00DB78A0">
        <w:t xml:space="preserve">Zoom </w:t>
      </w:r>
      <w:r w:rsidR="00C43D16">
        <w:t xml:space="preserve">will be used to administer the web conference. To register in advance, </w:t>
      </w:r>
      <w:hyperlink r:id="rId21" w:history="1">
        <w:r w:rsidR="00C43D16">
          <w:rPr>
            <w:rStyle w:val="Hyperlink"/>
          </w:rPr>
          <w:t>click here</w:t>
        </w:r>
      </w:hyperlink>
      <w:r w:rsidR="00C43D16">
        <w:t>. Participation in the webinar is optional.</w:t>
      </w:r>
    </w:p>
    <w:p w14:paraId="3288A36E" w14:textId="0557F125" w:rsidR="008B7F4B" w:rsidRDefault="008B7F4B" w:rsidP="00A9343C">
      <w:pPr>
        <w:spacing w:after="0"/>
      </w:pPr>
    </w:p>
    <w:p w14:paraId="19CAC387" w14:textId="77777777" w:rsidR="002D6ABC" w:rsidRDefault="002D6ABC" w:rsidP="00A9343C">
      <w:pPr>
        <w:spacing w:after="0"/>
      </w:pPr>
    </w:p>
    <w:bookmarkEnd w:id="2"/>
    <w:p w14:paraId="2417FC37" w14:textId="442E231B" w:rsidR="008B7F4B" w:rsidRDefault="008B7F4B" w:rsidP="00A9343C">
      <w:pPr>
        <w:pStyle w:val="ListParagraph"/>
        <w:widowControl w:val="0"/>
        <w:numPr>
          <w:ilvl w:val="0"/>
          <w:numId w:val="1"/>
        </w:numPr>
        <w:tabs>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360"/>
        <w:rPr>
          <w:rFonts w:eastAsia="Times New Roman" w:cs="Times New Roman"/>
          <w:b/>
          <w:snapToGrid w:val="0"/>
        </w:rPr>
      </w:pPr>
      <w:r>
        <w:rPr>
          <w:rFonts w:eastAsia="Times New Roman" w:cs="Times New Roman"/>
          <w:b/>
          <w:snapToGrid w:val="0"/>
        </w:rPr>
        <w:lastRenderedPageBreak/>
        <w:t>Contact Information/Questions</w:t>
      </w:r>
    </w:p>
    <w:p w14:paraId="7E8851A8" w14:textId="33B4214D" w:rsidR="004C6AFD" w:rsidRDefault="008B7F4B" w:rsidP="00A9343C">
      <w:pPr>
        <w:tabs>
          <w:tab w:val="left" w:pos="360"/>
        </w:tabs>
        <w:spacing w:after="0"/>
        <w:ind w:left="360"/>
        <w:rPr>
          <w:rFonts w:eastAsia="Times New Roman" w:cs="Times New Roman"/>
          <w:snapToGrid w:val="0"/>
        </w:rPr>
      </w:pPr>
      <w:r w:rsidRPr="008B7F4B">
        <w:rPr>
          <w:rFonts w:eastAsia="Times New Roman" w:cs="Times New Roman"/>
          <w:snapToGrid w:val="0"/>
        </w:rPr>
        <w:t xml:space="preserve">Questions about this FOA should be directed to </w:t>
      </w:r>
      <w:r w:rsidR="00BE374E">
        <w:rPr>
          <w:rFonts w:eastAsia="Times New Roman" w:cs="Times New Roman"/>
          <w:snapToGrid w:val="0"/>
        </w:rPr>
        <w:t>Samantha Pearson</w:t>
      </w:r>
      <w:r w:rsidRPr="008B7F4B">
        <w:rPr>
          <w:rFonts w:eastAsia="Times New Roman" w:cs="Times New Roman"/>
          <w:snapToGrid w:val="0"/>
        </w:rPr>
        <w:t xml:space="preserve">, </w:t>
      </w:r>
      <w:r w:rsidR="00BE374E">
        <w:rPr>
          <w:rFonts w:eastAsia="Times New Roman" w:cs="Times New Roman"/>
          <w:snapToGrid w:val="0"/>
        </w:rPr>
        <w:t>Healthy Communities Program Manager</w:t>
      </w:r>
      <w:r w:rsidRPr="008B7F4B">
        <w:rPr>
          <w:rFonts w:eastAsia="Times New Roman" w:cs="Times New Roman"/>
          <w:snapToGrid w:val="0"/>
        </w:rPr>
        <w:t xml:space="preserve">, </w:t>
      </w:r>
      <w:r w:rsidR="00FC738D">
        <w:rPr>
          <w:rFonts w:cs="Times New Roman"/>
        </w:rPr>
        <w:t>Pennsylvania Downtown Center</w:t>
      </w:r>
      <w:r w:rsidRPr="008B7F4B">
        <w:rPr>
          <w:rFonts w:eastAsia="Times New Roman" w:cs="Times New Roman"/>
          <w:snapToGrid w:val="0"/>
        </w:rPr>
        <w:t xml:space="preserve">: </w:t>
      </w:r>
      <w:hyperlink r:id="rId22" w:history="1">
        <w:r w:rsidR="00922FF9" w:rsidRPr="00DB2510">
          <w:rPr>
            <w:rStyle w:val="Hyperlink"/>
            <w:rFonts w:eastAsia="Times New Roman" w:cs="Times New Roman"/>
            <w:snapToGrid w:val="0"/>
          </w:rPr>
          <w:t>pawalkworks@padowntown.org</w:t>
        </w:r>
      </w:hyperlink>
      <w:r w:rsidR="00922FF9">
        <w:rPr>
          <w:rFonts w:eastAsia="Times New Roman" w:cs="Times New Roman"/>
          <w:snapToGrid w:val="0"/>
        </w:rPr>
        <w:t xml:space="preserve">. </w:t>
      </w:r>
      <w:r w:rsidRPr="008B7F4B">
        <w:rPr>
          <w:rFonts w:eastAsia="Times New Roman" w:cs="Times New Roman"/>
          <w:snapToGrid w:val="0"/>
        </w:rPr>
        <w:t>Questions may be s</w:t>
      </w:r>
      <w:r w:rsidR="00784333">
        <w:rPr>
          <w:rFonts w:eastAsia="Times New Roman" w:cs="Times New Roman"/>
          <w:snapToGrid w:val="0"/>
        </w:rPr>
        <w:t>ubmitted</w:t>
      </w:r>
      <w:r w:rsidRPr="008B7F4B">
        <w:rPr>
          <w:rFonts w:eastAsia="Times New Roman" w:cs="Times New Roman"/>
          <w:snapToGrid w:val="0"/>
        </w:rPr>
        <w:t xml:space="preserve"> up to</w:t>
      </w:r>
      <w:r w:rsidR="00DB78A0">
        <w:rPr>
          <w:rFonts w:eastAsia="Times New Roman" w:cs="Times New Roman"/>
          <w:snapToGrid w:val="0"/>
        </w:rPr>
        <w:t xml:space="preserve"> 5</w:t>
      </w:r>
      <w:r w:rsidR="00B23881">
        <w:rPr>
          <w:rFonts w:eastAsia="Times New Roman" w:cs="Times New Roman"/>
          <w:snapToGrid w:val="0"/>
        </w:rPr>
        <w:t xml:space="preserve"> </w:t>
      </w:r>
      <w:r w:rsidR="00DB78A0">
        <w:rPr>
          <w:rFonts w:eastAsia="Times New Roman" w:cs="Times New Roman"/>
          <w:snapToGrid w:val="0"/>
        </w:rPr>
        <w:t>p.m. on</w:t>
      </w:r>
      <w:r w:rsidRPr="008B7F4B">
        <w:rPr>
          <w:rFonts w:eastAsia="Times New Roman" w:cs="Times New Roman"/>
          <w:snapToGrid w:val="0"/>
        </w:rPr>
        <w:t xml:space="preserve"> </w:t>
      </w:r>
      <w:r w:rsidR="00692B7F">
        <w:rPr>
          <w:rFonts w:eastAsia="Times New Roman" w:cs="Times New Roman"/>
          <w:snapToGrid w:val="0"/>
        </w:rPr>
        <w:t>March 8</w:t>
      </w:r>
      <w:r w:rsidR="006010A7">
        <w:rPr>
          <w:rFonts w:eastAsia="Times New Roman" w:cs="Times New Roman"/>
          <w:snapToGrid w:val="0"/>
        </w:rPr>
        <w:t>,</w:t>
      </w:r>
      <w:r w:rsidR="00DB78A0">
        <w:rPr>
          <w:rFonts w:eastAsia="Times New Roman" w:cs="Times New Roman"/>
          <w:snapToGrid w:val="0"/>
        </w:rPr>
        <w:t xml:space="preserve"> two weeks</w:t>
      </w:r>
      <w:r w:rsidRPr="008B7F4B">
        <w:rPr>
          <w:rFonts w:eastAsia="Times New Roman" w:cs="Times New Roman"/>
          <w:snapToGrid w:val="0"/>
        </w:rPr>
        <w:t xml:space="preserve"> prior to the application deadline.</w:t>
      </w:r>
      <w:r w:rsidR="00D67A68">
        <w:rPr>
          <w:rFonts w:eastAsia="Times New Roman" w:cs="Times New Roman"/>
          <w:snapToGrid w:val="0"/>
        </w:rPr>
        <w:t xml:space="preserve"> Responses to all questions will be </w:t>
      </w:r>
      <w:r w:rsidR="00DF1E53">
        <w:rPr>
          <w:rFonts w:eastAsia="Times New Roman" w:cs="Times New Roman"/>
          <w:snapToGrid w:val="0"/>
        </w:rPr>
        <w:t>emailed</w:t>
      </w:r>
      <w:r w:rsidR="00D67A68">
        <w:rPr>
          <w:rFonts w:eastAsia="Times New Roman" w:cs="Times New Roman"/>
          <w:snapToGrid w:val="0"/>
        </w:rPr>
        <w:t xml:space="preserve"> to webinar attendees</w:t>
      </w:r>
      <w:r w:rsidR="006010A7">
        <w:rPr>
          <w:rFonts w:eastAsia="Times New Roman" w:cs="Times New Roman"/>
          <w:snapToGrid w:val="0"/>
        </w:rPr>
        <w:t>/registrants</w:t>
      </w:r>
      <w:r w:rsidR="00D67A68">
        <w:rPr>
          <w:rFonts w:eastAsia="Times New Roman" w:cs="Times New Roman"/>
          <w:snapToGrid w:val="0"/>
        </w:rPr>
        <w:t>.</w:t>
      </w:r>
    </w:p>
    <w:p w14:paraId="798AF49A" w14:textId="77777777" w:rsidR="002D25BC" w:rsidRDefault="002D25BC" w:rsidP="00A9343C">
      <w:pPr>
        <w:tabs>
          <w:tab w:val="left" w:pos="360"/>
        </w:tabs>
        <w:spacing w:after="0"/>
        <w:rPr>
          <w:rFonts w:eastAsia="Times New Roman" w:cs="Times New Roman"/>
          <w:snapToGrid w:val="0"/>
          <w:sz w:val="18"/>
          <w:szCs w:val="18"/>
        </w:rPr>
      </w:pPr>
    </w:p>
    <w:p w14:paraId="08D94430" w14:textId="6655F60F" w:rsidR="005B3C0B" w:rsidRDefault="005B3C0B" w:rsidP="00A9343C">
      <w:pPr>
        <w:spacing w:after="0"/>
      </w:pPr>
    </w:p>
    <w:p w14:paraId="0ACD7E2F" w14:textId="77777777" w:rsidR="005B3C0B" w:rsidRDefault="005B3C0B" w:rsidP="00344283">
      <w:pPr>
        <w:spacing w:after="0" w:line="240" w:lineRule="auto"/>
        <w:sectPr w:rsidR="005B3C0B" w:rsidSect="002D6ABC">
          <w:headerReference w:type="even" r:id="rId23"/>
          <w:headerReference w:type="default" r:id="rId24"/>
          <w:footerReference w:type="even" r:id="rId25"/>
          <w:footerReference w:type="default" r:id="rId26"/>
          <w:headerReference w:type="first" r:id="rId27"/>
          <w:footerReference w:type="first" r:id="rId28"/>
          <w:pgSz w:w="12240" w:h="15840"/>
          <w:pgMar w:top="1152" w:right="1440" w:bottom="864" w:left="1440" w:header="720" w:footer="446"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1"/>
          <w:cols w:space="720"/>
          <w:titlePg/>
          <w:docGrid w:linePitch="360"/>
        </w:sectPr>
      </w:pPr>
    </w:p>
    <w:p w14:paraId="5788763E" w14:textId="120A576C" w:rsidR="00AE7B7C" w:rsidRPr="006B73EC" w:rsidRDefault="00AE7B7C" w:rsidP="006A3D13">
      <w:pPr>
        <w:spacing w:after="0" w:line="276" w:lineRule="auto"/>
        <w:ind w:left="720"/>
        <w:rPr>
          <w:b/>
        </w:rPr>
      </w:pPr>
      <w:r w:rsidRPr="006B73EC">
        <w:rPr>
          <w:b/>
        </w:rPr>
        <w:lastRenderedPageBreak/>
        <w:t>Appendix A</w:t>
      </w:r>
      <w:r>
        <w:rPr>
          <w:b/>
        </w:rPr>
        <w:t xml:space="preserve"> – Expectations for Plans</w:t>
      </w:r>
    </w:p>
    <w:p w14:paraId="292D0A62" w14:textId="77777777" w:rsidR="00AE7B7C" w:rsidRDefault="00AE7B7C" w:rsidP="006A3D13">
      <w:pPr>
        <w:spacing w:after="0" w:line="276" w:lineRule="auto"/>
        <w:ind w:left="720"/>
        <w:jc w:val="center"/>
        <w:rPr>
          <w:b/>
        </w:rPr>
      </w:pPr>
    </w:p>
    <w:p w14:paraId="3A046107" w14:textId="533D6FF2" w:rsidR="008B6441" w:rsidRDefault="008B6441" w:rsidP="008B6441">
      <w:pPr>
        <w:spacing w:after="0" w:line="240" w:lineRule="auto"/>
        <w:jc w:val="center"/>
        <w:rPr>
          <w:rFonts w:cs="Times New Roman"/>
          <w:b/>
        </w:rPr>
      </w:pPr>
      <w:r>
        <w:rPr>
          <w:rFonts w:cs="Times New Roman"/>
          <w:b/>
        </w:rPr>
        <w:t xml:space="preserve">Active Transportation </w:t>
      </w:r>
      <w:r w:rsidRPr="00B63A6B">
        <w:rPr>
          <w:rFonts w:cs="Times New Roman"/>
          <w:b/>
        </w:rPr>
        <w:t xml:space="preserve">Plans </w:t>
      </w:r>
      <w:r w:rsidR="00E563F9">
        <w:rPr>
          <w:rFonts w:cs="Times New Roman"/>
          <w:b/>
        </w:rPr>
        <w:t xml:space="preserve">to Guide </w:t>
      </w:r>
      <w:r w:rsidR="00A64FA4">
        <w:rPr>
          <w:rFonts w:cs="Times New Roman"/>
          <w:b/>
        </w:rPr>
        <w:t>the Establishment of</w:t>
      </w:r>
    </w:p>
    <w:p w14:paraId="2D9CD6A6" w14:textId="47A99055" w:rsidR="008B6441" w:rsidRPr="00B63A6B" w:rsidRDefault="008B6441" w:rsidP="008B6441">
      <w:pPr>
        <w:spacing w:after="0" w:line="240" w:lineRule="auto"/>
        <w:jc w:val="center"/>
        <w:rPr>
          <w:rFonts w:cs="Times New Roman"/>
          <w:b/>
        </w:rPr>
      </w:pPr>
      <w:r>
        <w:rPr>
          <w:rFonts w:cs="Times New Roman"/>
          <w:b/>
        </w:rPr>
        <w:t>Activity-Friendly Routes that Connect to Everyday Destinations</w:t>
      </w:r>
    </w:p>
    <w:p w14:paraId="5160AC1B" w14:textId="77777777" w:rsidR="00AE7B7C" w:rsidRDefault="00AE7B7C" w:rsidP="006A3D13">
      <w:pPr>
        <w:spacing w:after="0"/>
        <w:ind w:left="720"/>
        <w:jc w:val="center"/>
        <w:rPr>
          <w:b/>
        </w:rPr>
      </w:pPr>
    </w:p>
    <w:p w14:paraId="04B7683F" w14:textId="056D20CB" w:rsidR="00AE7B7C" w:rsidRPr="006B73EC" w:rsidRDefault="00AE7B7C" w:rsidP="006A3D13">
      <w:pPr>
        <w:spacing w:after="0" w:line="240" w:lineRule="auto"/>
        <w:ind w:left="720"/>
      </w:pPr>
      <w:r w:rsidRPr="006B73EC">
        <w:t xml:space="preserve">The following guidance is provided for applicants seeking funding to implement </w:t>
      </w:r>
      <w:r>
        <w:t xml:space="preserve">Active </w:t>
      </w:r>
      <w:r w:rsidRPr="006B73EC">
        <w:t>Transportation Plans (</w:t>
      </w:r>
      <w:r>
        <w:t>A</w:t>
      </w:r>
      <w:r w:rsidRPr="006B73EC">
        <w:t>TP). The expectations for use of the funding are described</w:t>
      </w:r>
      <w:r w:rsidR="003B09B5">
        <w:t xml:space="preserve"> here</w:t>
      </w:r>
      <w:r w:rsidRPr="006B73EC">
        <w:t>.</w:t>
      </w:r>
    </w:p>
    <w:p w14:paraId="0B26E399" w14:textId="77777777" w:rsidR="00AE7B7C" w:rsidRPr="006B73EC" w:rsidRDefault="00AE7B7C" w:rsidP="006A3D13">
      <w:pPr>
        <w:spacing w:after="0" w:line="240" w:lineRule="auto"/>
        <w:ind w:left="720"/>
      </w:pPr>
    </w:p>
    <w:p w14:paraId="6DF62C96" w14:textId="1E369F30" w:rsidR="00AE7B7C" w:rsidRPr="00AD27B6" w:rsidRDefault="000B3FA3" w:rsidP="006A3D13">
      <w:pPr>
        <w:spacing w:after="0" w:line="240" w:lineRule="auto"/>
        <w:ind w:left="720"/>
        <w:rPr>
          <w:b/>
          <w:bCs/>
          <w:u w:val="single"/>
        </w:rPr>
      </w:pPr>
      <w:r>
        <w:rPr>
          <w:b/>
          <w:bCs/>
          <w:u w:val="single"/>
        </w:rPr>
        <w:t>Overview</w:t>
      </w:r>
    </w:p>
    <w:p w14:paraId="4EDEB939" w14:textId="31E207F9" w:rsidR="00C46AF5" w:rsidRDefault="00AE7B7C" w:rsidP="00C46AF5">
      <w:pPr>
        <w:spacing w:line="240" w:lineRule="auto"/>
        <w:ind w:left="720"/>
      </w:pPr>
      <w:bookmarkStart w:id="3" w:name="_Hlk5381900"/>
      <w:r w:rsidRPr="000D4792">
        <w:t xml:space="preserve">The purpose of this funding program is to </w:t>
      </w:r>
      <w:r w:rsidR="00B967A4">
        <w:rPr>
          <w:rFonts w:cs="Times New Roman"/>
        </w:rPr>
        <w:t xml:space="preserve">improve walking, bicycling, </w:t>
      </w:r>
      <w:r w:rsidR="00CE48AA">
        <w:rPr>
          <w:rFonts w:cs="Times New Roman"/>
        </w:rPr>
        <w:t>using a wheelchair</w:t>
      </w:r>
      <w:r w:rsidR="00B967A4">
        <w:rPr>
          <w:rFonts w:cs="Times New Roman"/>
        </w:rPr>
        <w:t>, and transit connections to everyday destinations and</w:t>
      </w:r>
      <w:r w:rsidR="0008246E">
        <w:rPr>
          <w:rFonts w:cs="Times New Roman"/>
        </w:rPr>
        <w:t xml:space="preserve"> to</w:t>
      </w:r>
      <w:r w:rsidR="00B967A4">
        <w:rPr>
          <w:rFonts w:cs="Times New Roman"/>
        </w:rPr>
        <w:t xml:space="preserve"> increase safe and accessible opportunities for </w:t>
      </w:r>
      <w:r w:rsidR="006A52FF">
        <w:rPr>
          <w:rFonts w:cs="Times New Roman"/>
        </w:rPr>
        <w:t>people of all ages, abilities, modes, and means</w:t>
      </w:r>
      <w:r w:rsidR="00B967A4">
        <w:rPr>
          <w:rFonts w:cs="Times New Roman"/>
        </w:rPr>
        <w:t xml:space="preserve"> to be physically active</w:t>
      </w:r>
      <w:r w:rsidRPr="000D4792">
        <w:t xml:space="preserve"> through </w:t>
      </w:r>
      <w:r w:rsidR="000B3FA3">
        <w:t>environmental design</w:t>
      </w:r>
      <w:r w:rsidR="000D4792" w:rsidRPr="000D4792">
        <w:t>.</w:t>
      </w:r>
      <w:r w:rsidRPr="008A234A">
        <w:rPr>
          <w:color w:val="FF0000"/>
        </w:rPr>
        <w:t xml:space="preserve"> </w:t>
      </w:r>
      <w:r w:rsidRPr="006B73EC">
        <w:t xml:space="preserve">Creation or enhancement of the </w:t>
      </w:r>
      <w:r w:rsidR="006A52FF">
        <w:t xml:space="preserve">active transportation </w:t>
      </w:r>
      <w:r w:rsidRPr="006B73EC">
        <w:t xml:space="preserve">environment </w:t>
      </w:r>
      <w:r w:rsidR="000B3FA3">
        <w:t>is guided by</w:t>
      </w:r>
      <w:r w:rsidRPr="006B73EC">
        <w:t xml:space="preserve"> </w:t>
      </w:r>
      <w:r>
        <w:t>plan</w:t>
      </w:r>
      <w:r w:rsidR="000B3FA3">
        <w:t>s</w:t>
      </w:r>
      <w:r>
        <w:t xml:space="preserve"> </w:t>
      </w:r>
      <w:r w:rsidR="000B3FA3">
        <w:t xml:space="preserve">and </w:t>
      </w:r>
      <w:r>
        <w:t>polic</w:t>
      </w:r>
      <w:r w:rsidR="000B3FA3">
        <w:t>ies</w:t>
      </w:r>
      <w:r w:rsidRPr="006B73EC">
        <w:t xml:space="preserve"> that document a community commitment to this goal. The plan should create a </w:t>
      </w:r>
      <w:r w:rsidR="006A52FF">
        <w:t>framework</w:t>
      </w:r>
      <w:r w:rsidRPr="006B73EC">
        <w:t xml:space="preserve"> for a safe</w:t>
      </w:r>
      <w:r w:rsidR="00E3686A">
        <w:t>, accessible, connected</w:t>
      </w:r>
      <w:r w:rsidRPr="006B73EC">
        <w:t xml:space="preserve"> walking</w:t>
      </w:r>
      <w:r w:rsidR="0008246E">
        <w:t xml:space="preserve"> and biking</w:t>
      </w:r>
      <w:r w:rsidRPr="006B73EC">
        <w:t xml:space="preserve"> infrastructure network th</w:t>
      </w:r>
      <w:r w:rsidR="003B1867">
        <w:t>r</w:t>
      </w:r>
      <w:r w:rsidRPr="006B73EC">
        <w:t>ough identification of specific projects</w:t>
      </w:r>
      <w:r w:rsidR="001B6865">
        <w:t xml:space="preserve">, including routes (multi-use paths, bike lanes, sidewalks, and public transit routes) and everyday destinations (e.g., </w:t>
      </w:r>
      <w:r w:rsidR="005621E5">
        <w:t>residences</w:t>
      </w:r>
      <w:r w:rsidR="001B6865">
        <w:t>, work</w:t>
      </w:r>
      <w:r w:rsidR="005621E5">
        <w:t>places</w:t>
      </w:r>
      <w:r w:rsidR="001B6865">
        <w:t xml:space="preserve">, </w:t>
      </w:r>
      <w:r w:rsidR="006021F5">
        <w:t>childcare</w:t>
      </w:r>
      <w:r w:rsidR="001B6865">
        <w:t>, grocery store</w:t>
      </w:r>
      <w:r w:rsidR="005621E5">
        <w:t>s</w:t>
      </w:r>
      <w:r w:rsidR="001B6865">
        <w:t>, retail center</w:t>
      </w:r>
      <w:r w:rsidR="005621E5">
        <w:t>s, entertainment</w:t>
      </w:r>
      <w:r w:rsidR="001B6865">
        <w:t xml:space="preserve">) that will be </w:t>
      </w:r>
      <w:r w:rsidR="004C6AFD">
        <w:t>enhanced</w:t>
      </w:r>
      <w:r w:rsidR="001B6865">
        <w:t xml:space="preserve"> or developed</w:t>
      </w:r>
      <w:r w:rsidR="0008246E">
        <w:t xml:space="preserve"> to connect to the network</w:t>
      </w:r>
      <w:r w:rsidRPr="006B73EC">
        <w:t>.</w:t>
      </w:r>
      <w:bookmarkEnd w:id="3"/>
    </w:p>
    <w:p w14:paraId="565FE4D0" w14:textId="2374F8A8" w:rsidR="00A31388" w:rsidRDefault="00A8252A" w:rsidP="00A31388">
      <w:pPr>
        <w:spacing w:line="240" w:lineRule="auto"/>
        <w:ind w:left="720"/>
      </w:pPr>
      <w:r w:rsidRPr="00A8252A">
        <w:t>I</w:t>
      </w:r>
      <w:r w:rsidR="004C6AFD">
        <w:t xml:space="preserve">t </w:t>
      </w:r>
      <w:r w:rsidRPr="00A8252A">
        <w:t xml:space="preserve">is expected that the plans </w:t>
      </w:r>
      <w:r w:rsidR="0008246E" w:rsidRPr="00A8252A">
        <w:t>resulting</w:t>
      </w:r>
      <w:r w:rsidR="0008246E">
        <w:t xml:space="preserve"> from this funding</w:t>
      </w:r>
      <w:r w:rsidR="00F70CA0">
        <w:t xml:space="preserve"> program</w:t>
      </w:r>
      <w:r w:rsidRPr="00A8252A">
        <w:t xml:space="preserve"> will emphasize</w:t>
      </w:r>
      <w:r w:rsidR="00AE7B7C" w:rsidRPr="00A8252A">
        <w:t xml:space="preserve"> the relationship of public health </w:t>
      </w:r>
      <w:r w:rsidRPr="00A8252A">
        <w:t xml:space="preserve">and active transportation. Thus, </w:t>
      </w:r>
      <w:r w:rsidR="005621E5">
        <w:t>awarded communities</w:t>
      </w:r>
      <w:r w:rsidR="005621E5" w:rsidRPr="00A8252A">
        <w:t xml:space="preserve"> </w:t>
      </w:r>
      <w:r w:rsidRPr="00A8252A">
        <w:t>should address a</w:t>
      </w:r>
      <w:r w:rsidR="00ED2F53">
        <w:t>n</w:t>
      </w:r>
      <w:r w:rsidRPr="00A8252A">
        <w:t xml:space="preserve">d commit to developing plans aimed at </w:t>
      </w:r>
      <w:r w:rsidR="00AE7B7C" w:rsidRPr="00A8252A">
        <w:t>enhanc</w:t>
      </w:r>
      <w:r w:rsidRPr="00A8252A">
        <w:t>ing</w:t>
      </w:r>
      <w:r w:rsidR="00AE7B7C" w:rsidRPr="00A8252A">
        <w:t xml:space="preserve"> the built environment so that opportunities for physical activity are increased and the health of residents improved</w:t>
      </w:r>
      <w:r w:rsidR="006A52FF">
        <w:t>.</w:t>
      </w:r>
      <w:r w:rsidR="00780447">
        <w:t xml:space="preserve"> All plans will need to address the Community Health Needs Assessment</w:t>
      </w:r>
      <w:r w:rsidR="00131C49">
        <w:t xml:space="preserve"> (</w:t>
      </w:r>
      <w:r w:rsidR="00780447">
        <w:t>CHNA</w:t>
      </w:r>
      <w:r w:rsidR="00131C49">
        <w:t>)</w:t>
      </w:r>
      <w:r w:rsidR="00370E37">
        <w:t xml:space="preserve"> </w:t>
      </w:r>
      <w:r w:rsidR="00780447">
        <w:t>for their area</w:t>
      </w:r>
      <w:r w:rsidR="004D7941">
        <w:t>.</w:t>
      </w:r>
      <w:r w:rsidR="00A31388">
        <w:t xml:space="preserve"> </w:t>
      </w:r>
      <w:r w:rsidR="00D239E2">
        <w:t xml:space="preserve">All non-profit </w:t>
      </w:r>
      <w:r w:rsidR="003D5CD5">
        <w:t xml:space="preserve">hospital organizations must conduct a CHNA every three years and adopt an implementation strategy </w:t>
      </w:r>
      <w:r w:rsidR="00411A6E">
        <w:t>to meet the community health needs identified through the CHNA.</w:t>
      </w:r>
      <w:r w:rsidR="00A31388" w:rsidRPr="0045794C">
        <w:t xml:space="preserve"> Both the </w:t>
      </w:r>
      <w:r w:rsidR="0044501C">
        <w:t>a</w:t>
      </w:r>
      <w:r w:rsidR="0044501C" w:rsidRPr="0045794C">
        <w:t xml:space="preserve">ssessment </w:t>
      </w:r>
      <w:r w:rsidR="00A31388" w:rsidRPr="0045794C">
        <w:t xml:space="preserve">and </w:t>
      </w:r>
      <w:r w:rsidR="001A2542">
        <w:t>implementation strategy</w:t>
      </w:r>
      <w:r w:rsidR="00A31388" w:rsidRPr="0045794C">
        <w:t xml:space="preserve"> will be posted on the website of the hospital. Most of these documents, if not all, cite high rates of obesity and related chronic diseases as priorities and address physical activity </w:t>
      </w:r>
      <w:proofErr w:type="gramStart"/>
      <w:r w:rsidR="00A31388" w:rsidRPr="0045794C">
        <w:t>as a means to</w:t>
      </w:r>
      <w:proofErr w:type="gramEnd"/>
      <w:r w:rsidR="00A31388" w:rsidRPr="0045794C">
        <w:t xml:space="preserve"> address these issues. Pertinent data from the </w:t>
      </w:r>
      <w:r w:rsidR="00D05EEF">
        <w:t>CHNA</w:t>
      </w:r>
      <w:r w:rsidR="00A31388" w:rsidRPr="0045794C">
        <w:t xml:space="preserve"> might include the rate of obesity</w:t>
      </w:r>
      <w:r w:rsidR="005621E5">
        <w:t>, levels of physical inactivity,</w:t>
      </w:r>
      <w:r w:rsidR="00A31388" w:rsidRPr="0045794C">
        <w:t xml:space="preserve"> or prevalence of </w:t>
      </w:r>
      <w:r w:rsidR="005621E5">
        <w:t>chronic</w:t>
      </w:r>
      <w:r w:rsidR="005621E5" w:rsidRPr="0045794C">
        <w:t xml:space="preserve"> </w:t>
      </w:r>
      <w:r w:rsidR="00A31388" w:rsidRPr="0045794C">
        <w:t>diseases and should be considered in the development of active transportation plans as, in the end, the expectation is that the goals or strategies of the plans will aim to reduce such conditions.</w:t>
      </w:r>
    </w:p>
    <w:p w14:paraId="15D3DC92" w14:textId="55964BB5" w:rsidR="00AE7B7C" w:rsidRDefault="006A52FF" w:rsidP="006A3D13">
      <w:pPr>
        <w:autoSpaceDE w:val="0"/>
        <w:autoSpaceDN w:val="0"/>
        <w:spacing w:line="240" w:lineRule="auto"/>
        <w:ind w:left="720"/>
      </w:pPr>
      <w:r>
        <w:t>The plans</w:t>
      </w:r>
      <w:r w:rsidR="00F70CA0">
        <w:t xml:space="preserve"> </w:t>
      </w:r>
      <w:r>
        <w:t>should also enhance</w:t>
      </w:r>
      <w:r w:rsidR="00AE7B7C" w:rsidRPr="00A8252A">
        <w:t xml:space="preserve"> adherence to</w:t>
      </w:r>
      <w:r>
        <w:t xml:space="preserve"> the</w:t>
      </w:r>
      <w:r w:rsidR="00AE7B7C" w:rsidRPr="00A8252A">
        <w:t xml:space="preserve"> requirements of the American</w:t>
      </w:r>
      <w:r w:rsidR="0015721E">
        <w:t>s with</w:t>
      </w:r>
      <w:r w:rsidR="00AE7B7C" w:rsidRPr="00A8252A">
        <w:t xml:space="preserve"> Disabilities Act</w:t>
      </w:r>
      <w:r w:rsidR="00644492">
        <w:t xml:space="preserve"> (ADA)</w:t>
      </w:r>
      <w:r>
        <w:t xml:space="preserve"> and the Architectural Barriers Act</w:t>
      </w:r>
      <w:r w:rsidR="00644492">
        <w:t xml:space="preserve"> (ABA)</w:t>
      </w:r>
      <w:r w:rsidR="00AE7B7C" w:rsidRPr="00A8252A">
        <w:t>.</w:t>
      </w:r>
      <w:r w:rsidR="00E20FA2">
        <w:t xml:space="preserve"> </w:t>
      </w:r>
      <w:r w:rsidR="00F70CA0">
        <w:t>ADA and ABA guidelines are key to expanding equitable access to existing, older, non-compliant active transportation networks and shaping new infrastructure that will truly benefit the entire population.</w:t>
      </w:r>
      <w:r w:rsidR="00706857">
        <w:t xml:space="preserve"> They should also recognize that cycling infrastructure can play an important role in accessibility</w:t>
      </w:r>
      <w:r w:rsidR="005621E5">
        <w:t>;</w:t>
      </w:r>
      <w:r w:rsidR="00706857">
        <w:t xml:space="preserve"> for some people with disabilities</w:t>
      </w:r>
      <w:r w:rsidR="005621E5">
        <w:t>,</w:t>
      </w:r>
      <w:r w:rsidR="00706857">
        <w:t xml:space="preserve"> </w:t>
      </w:r>
      <w:proofErr w:type="spellStart"/>
      <w:r w:rsidR="00706857">
        <w:t>pedalcycles</w:t>
      </w:r>
      <w:proofErr w:type="spellEnd"/>
      <w:r w:rsidR="00706857">
        <w:t xml:space="preserve"> </w:t>
      </w:r>
      <w:r w:rsidR="005621E5">
        <w:t xml:space="preserve">serve as </w:t>
      </w:r>
      <w:r w:rsidR="00706857">
        <w:t>personal mobility devices.</w:t>
      </w:r>
    </w:p>
    <w:p w14:paraId="50F77E08" w14:textId="245A8EFB" w:rsidR="0069577F" w:rsidRPr="00A8252A" w:rsidRDefault="0069577F" w:rsidP="006A3D13">
      <w:pPr>
        <w:autoSpaceDE w:val="0"/>
        <w:autoSpaceDN w:val="0"/>
        <w:spacing w:line="240" w:lineRule="auto"/>
        <w:ind w:left="720"/>
      </w:pPr>
      <w:r>
        <w:t>Plans will reference concepts such as Complete Streets and Vision Zero. In the case of the former, Complete Streets is a principle that holds that streets should be planned, designed, built, and maintained such that they are safe and feel safe for all users, whatever their mode of travel may be. As to the latter, Vision Zero is the goal in transportation of eliminating all deaths and serious injuries in traffic crashes</w:t>
      </w:r>
      <w:r w:rsidR="00C1462A">
        <w:t>. This is achieved by assessing existing conditions, identifying dangerous areas, and using multiple strategies to reduce the likelihood of crashes and the speed, energy, and intensity of any crashes that do occur. Complete Streets as an organizing principle clarifies that everyone has a right to safe, accessible, and inviting mobility options, rather than prioritizing the efficiency, speed, and comfort of one mode above others.</w:t>
      </w:r>
    </w:p>
    <w:p w14:paraId="043C99A6" w14:textId="3930C261" w:rsidR="005411BE" w:rsidRPr="005411BE" w:rsidRDefault="003F3EA1" w:rsidP="000A3434">
      <w:pPr>
        <w:autoSpaceDE w:val="0"/>
        <w:autoSpaceDN w:val="0"/>
        <w:spacing w:line="240" w:lineRule="auto"/>
        <w:ind w:left="720"/>
      </w:pPr>
      <w:r>
        <w:t xml:space="preserve">Plans should refer to resources available from the state Department of Transportation, PennDOT. </w:t>
      </w:r>
      <w:r>
        <w:rPr>
          <w:color w:val="000000"/>
        </w:rPr>
        <w:t>Plans should take into consideration the</w:t>
      </w:r>
      <w:r w:rsidR="007111C4">
        <w:rPr>
          <w:color w:val="000000"/>
        </w:rPr>
        <w:t xml:space="preserve"> </w:t>
      </w:r>
      <w:hyperlink r:id="rId29" w:history="1">
        <w:r w:rsidR="007111C4" w:rsidRPr="007111C4">
          <w:rPr>
            <w:rStyle w:val="Hyperlink"/>
          </w:rPr>
          <w:t>2019 Statewide Active Transportation Plan</w:t>
        </w:r>
      </w:hyperlink>
      <w:r w:rsidRPr="00C35F92">
        <w:rPr>
          <w:color w:val="000000"/>
        </w:rPr>
        <w:t>.</w:t>
      </w:r>
      <w:r>
        <w:rPr>
          <w:color w:val="000000"/>
        </w:rPr>
        <w:t xml:space="preserve"> </w:t>
      </w:r>
      <w:r w:rsidR="006B6C8B">
        <w:rPr>
          <w:color w:val="000000"/>
        </w:rPr>
        <w:t>As described on the PennDOT website, “t</w:t>
      </w:r>
      <w:r w:rsidR="00754F09" w:rsidRPr="00754F09">
        <w:rPr>
          <w:color w:val="000000"/>
        </w:rPr>
        <w:t xml:space="preserve">he </w:t>
      </w:r>
      <w:r w:rsidR="00754F09">
        <w:rPr>
          <w:color w:val="000000"/>
        </w:rPr>
        <w:t>P</w:t>
      </w:r>
      <w:r w:rsidR="00754F09" w:rsidRPr="00754F09">
        <w:rPr>
          <w:color w:val="000000"/>
        </w:rPr>
        <w:t xml:space="preserve">lan outlines a vision and framework for improving conditions for walking and </w:t>
      </w:r>
      <w:r w:rsidR="00754F09" w:rsidRPr="00754F09">
        <w:rPr>
          <w:color w:val="000000"/>
        </w:rPr>
        <w:lastRenderedPageBreak/>
        <w:t>bicycling across Pennsylvania, most notably for those Pennsylvanians who walk and bicycle out of necessity rather than for leisure and recreation</w:t>
      </w:r>
      <w:r w:rsidR="006B6C8B">
        <w:rPr>
          <w:color w:val="000000"/>
        </w:rPr>
        <w:t>…</w:t>
      </w:r>
      <w:r w:rsidR="00754F09">
        <w:rPr>
          <w:color w:val="000000"/>
        </w:rPr>
        <w:t xml:space="preserve"> </w:t>
      </w:r>
      <w:r w:rsidR="007A5D27" w:rsidRPr="007A5D27">
        <w:rPr>
          <w:color w:val="000000"/>
        </w:rPr>
        <w:t>The document identifies and prioritizes strategies that will promote more bicyclists and pedestrians, while supporting safety and multimodal connectivity. It will simultaneously serve as a resource for metropolitan and rural planning organizations, as well as statewide municipalities throughout the Commonwealth as they develop and implement regional and local active transportation plans.</w:t>
      </w:r>
      <w:r w:rsidR="006B6C8B">
        <w:rPr>
          <w:color w:val="000000"/>
        </w:rPr>
        <w:t>”</w:t>
      </w:r>
      <w:r w:rsidR="00D31C89">
        <w:rPr>
          <w:color w:val="000000"/>
        </w:rPr>
        <w:t xml:space="preserve"> Plans </w:t>
      </w:r>
      <w:r>
        <w:rPr>
          <w:color w:val="000000"/>
        </w:rPr>
        <w:t>should address the six themes defined by the Statewide Plan</w:t>
      </w:r>
      <w:r w:rsidR="006B6C8B">
        <w:rPr>
          <w:color w:val="000000"/>
        </w:rPr>
        <w:t>:  Safety, Equity, Connected Networks, Partnerships, Public Health, and Economic Mobility</w:t>
      </w:r>
      <w:r>
        <w:rPr>
          <w:color w:val="000000"/>
        </w:rPr>
        <w:t>.</w:t>
      </w:r>
    </w:p>
    <w:p w14:paraId="777E8EC5" w14:textId="73C2D512" w:rsidR="004C6AFD" w:rsidRDefault="00D1427D" w:rsidP="003F3EA1">
      <w:pPr>
        <w:autoSpaceDE w:val="0"/>
        <w:autoSpaceDN w:val="0"/>
        <w:spacing w:line="240" w:lineRule="auto"/>
        <w:ind w:left="720"/>
        <w:rPr>
          <w:color w:val="000000"/>
        </w:rPr>
      </w:pPr>
      <w:r>
        <w:rPr>
          <w:color w:val="000000"/>
        </w:rPr>
        <w:t xml:space="preserve">Plans </w:t>
      </w:r>
      <w:r w:rsidR="003F3EA1">
        <w:rPr>
          <w:color w:val="000000"/>
        </w:rPr>
        <w:t xml:space="preserve">should </w:t>
      </w:r>
      <w:r>
        <w:rPr>
          <w:color w:val="000000"/>
        </w:rPr>
        <w:t xml:space="preserve">also </w:t>
      </w:r>
      <w:r w:rsidR="003F3EA1">
        <w:rPr>
          <w:color w:val="000000"/>
        </w:rPr>
        <w:t xml:space="preserve">incorporate </w:t>
      </w:r>
      <w:hyperlink r:id="rId30" w:history="1">
        <w:r w:rsidR="003F3EA1" w:rsidRPr="00E420B3">
          <w:rPr>
            <w:rStyle w:val="Hyperlink"/>
          </w:rPr>
          <w:t>PennDOT Connects</w:t>
        </w:r>
      </w:hyperlink>
      <w:r w:rsidR="003F3EA1">
        <w:rPr>
          <w:color w:val="000000"/>
        </w:rPr>
        <w:t xml:space="preserve"> resources. </w:t>
      </w:r>
      <w:r w:rsidR="005621E5">
        <w:rPr>
          <w:color w:val="000000"/>
        </w:rPr>
        <w:t xml:space="preserve">PennDOT </w:t>
      </w:r>
      <w:r w:rsidR="005621E5">
        <w:t xml:space="preserve">Connects </w:t>
      </w:r>
      <w:r w:rsidR="003F3EA1">
        <w:t xml:space="preserve">is a </w:t>
      </w:r>
      <w:r w:rsidR="00B74DB1">
        <w:t xml:space="preserve">policy designed to </w:t>
      </w:r>
      <w:r w:rsidR="00177283">
        <w:t>take a</w:t>
      </w:r>
      <w:r w:rsidR="00147679">
        <w:t xml:space="preserve"> more holistic approach to planning</w:t>
      </w:r>
      <w:r w:rsidR="00AE7B7C">
        <w:t xml:space="preserve"> by </w:t>
      </w:r>
      <w:r w:rsidR="005A46C5">
        <w:t xml:space="preserve">tasking </w:t>
      </w:r>
      <w:r w:rsidR="00AE7B7C">
        <w:t xml:space="preserve">PennDOT </w:t>
      </w:r>
      <w:r w:rsidR="005A46C5">
        <w:t>staff and</w:t>
      </w:r>
      <w:r w:rsidR="00C17111">
        <w:t xml:space="preserve"> </w:t>
      </w:r>
      <w:r w:rsidR="005A46C5">
        <w:t xml:space="preserve">planning partners </w:t>
      </w:r>
      <w:r w:rsidR="000105EA">
        <w:t>to consider community needs at the beginning of the planning process to ensure the best allocation of resources.</w:t>
      </w:r>
      <w:r w:rsidR="006B6C8B">
        <w:t xml:space="preserve"> It is not focused on </w:t>
      </w:r>
      <w:r w:rsidR="009139C2">
        <w:t>non-motorized transportation</w:t>
      </w:r>
      <w:r w:rsidR="006B6C8B">
        <w:t xml:space="preserve"> like the </w:t>
      </w:r>
      <w:r w:rsidR="009139C2">
        <w:t>S</w:t>
      </w:r>
      <w:r w:rsidR="006B6C8B">
        <w:t xml:space="preserve">tatewide </w:t>
      </w:r>
      <w:r w:rsidR="009139C2">
        <w:t>A</w:t>
      </w:r>
      <w:r w:rsidR="006B6C8B">
        <w:t xml:space="preserve">ctive </w:t>
      </w:r>
      <w:r w:rsidR="009139C2">
        <w:t>T</w:t>
      </w:r>
      <w:r w:rsidR="006B6C8B">
        <w:t xml:space="preserve">ransportation </w:t>
      </w:r>
      <w:r w:rsidR="009139C2">
        <w:t>P</w:t>
      </w:r>
      <w:r w:rsidR="006B6C8B">
        <w:t>lan</w:t>
      </w:r>
      <w:r w:rsidR="004C0E77">
        <w:t>,</w:t>
      </w:r>
      <w:r w:rsidR="006B6C8B">
        <w:t xml:space="preserve"> but it </w:t>
      </w:r>
      <w:r w:rsidR="009139C2">
        <w:t>ensures the inclusion of</w:t>
      </w:r>
      <w:r w:rsidR="006B6C8B">
        <w:t xml:space="preserve"> bicycle</w:t>
      </w:r>
      <w:r w:rsidR="005621E5">
        <w:t xml:space="preserve">, </w:t>
      </w:r>
      <w:r w:rsidR="006B6C8B">
        <w:t>pedestrian</w:t>
      </w:r>
      <w:r w:rsidR="005621E5">
        <w:t>, and accessibility</w:t>
      </w:r>
      <w:r w:rsidR="006B6C8B">
        <w:t xml:space="preserve"> </w:t>
      </w:r>
      <w:r w:rsidR="009139C2">
        <w:t>considerations</w:t>
      </w:r>
      <w:r w:rsidR="006B6C8B">
        <w:t xml:space="preserve"> in all </w:t>
      </w:r>
      <w:r w:rsidR="009139C2">
        <w:t xml:space="preserve">planning and design </w:t>
      </w:r>
      <w:r w:rsidR="006B6C8B">
        <w:t>processes</w:t>
      </w:r>
      <w:r w:rsidR="00AE7B7C">
        <w:t>.</w:t>
      </w:r>
      <w:r w:rsidR="003F3EA1">
        <w:t xml:space="preserve"> The </w:t>
      </w:r>
      <w:r w:rsidR="009139C2">
        <w:t xml:space="preserve">relatively </w:t>
      </w:r>
      <w:r w:rsidR="003F3EA1">
        <w:t>new</w:t>
      </w:r>
      <w:r w:rsidR="00AE7B7C">
        <w:t xml:space="preserve"> </w:t>
      </w:r>
      <w:r w:rsidR="003F3EA1">
        <w:rPr>
          <w:color w:val="000000"/>
        </w:rPr>
        <w:t xml:space="preserve">program </w:t>
      </w:r>
      <w:r w:rsidR="00AE7B7C">
        <w:rPr>
          <w:color w:val="000000"/>
        </w:rPr>
        <w:t xml:space="preserve">looks to </w:t>
      </w:r>
      <w:r w:rsidR="003B1867">
        <w:rPr>
          <w:color w:val="000000"/>
        </w:rPr>
        <w:t xml:space="preserve">work </w:t>
      </w:r>
      <w:r w:rsidR="006A7E48">
        <w:rPr>
          <w:color w:val="000000"/>
        </w:rPr>
        <w:t>with</w:t>
      </w:r>
      <w:r w:rsidR="00AE7B7C">
        <w:rPr>
          <w:color w:val="000000"/>
        </w:rPr>
        <w:t xml:space="preserve"> planning partners and communities at the beginning of the construction planning process to learn what elements may be important to include in the specified project</w:t>
      </w:r>
      <w:r w:rsidR="00C46AF5">
        <w:rPr>
          <w:color w:val="000000"/>
        </w:rPr>
        <w:t xml:space="preserve"> </w:t>
      </w:r>
      <w:r w:rsidR="00AA6353">
        <w:rPr>
          <w:color w:val="000000"/>
        </w:rPr>
        <w:t>–</w:t>
      </w:r>
      <w:r w:rsidR="00AE7B7C">
        <w:rPr>
          <w:color w:val="000000"/>
        </w:rPr>
        <w:t xml:space="preserve"> such</w:t>
      </w:r>
      <w:r w:rsidR="00AA6353">
        <w:rPr>
          <w:color w:val="000000"/>
        </w:rPr>
        <w:t xml:space="preserve"> </w:t>
      </w:r>
      <w:r w:rsidR="00AE7B7C">
        <w:rPr>
          <w:color w:val="000000"/>
        </w:rPr>
        <w:t>as bicycle</w:t>
      </w:r>
      <w:r w:rsidR="009139C2">
        <w:rPr>
          <w:color w:val="000000"/>
        </w:rPr>
        <w:t>/</w:t>
      </w:r>
      <w:r w:rsidR="00AE7B7C">
        <w:rPr>
          <w:color w:val="000000"/>
        </w:rPr>
        <w:t>pedestrian</w:t>
      </w:r>
      <w:r w:rsidR="009139C2">
        <w:rPr>
          <w:color w:val="000000"/>
        </w:rPr>
        <w:t xml:space="preserve"> issues</w:t>
      </w:r>
      <w:r w:rsidR="00AE7B7C">
        <w:rPr>
          <w:color w:val="000000"/>
        </w:rPr>
        <w:t>, community health</w:t>
      </w:r>
      <w:r w:rsidR="009139C2">
        <w:rPr>
          <w:color w:val="000000"/>
        </w:rPr>
        <w:t>,</w:t>
      </w:r>
      <w:r w:rsidR="00AE7B7C">
        <w:rPr>
          <w:color w:val="000000"/>
        </w:rPr>
        <w:t xml:space="preserve"> and green infrastructure</w:t>
      </w:r>
      <w:r w:rsidR="00C46AF5">
        <w:rPr>
          <w:color w:val="000000"/>
        </w:rPr>
        <w:t xml:space="preserve"> </w:t>
      </w:r>
      <w:r w:rsidR="00AA6353">
        <w:rPr>
          <w:color w:val="000000"/>
        </w:rPr>
        <w:t>–</w:t>
      </w:r>
      <w:r w:rsidR="00AE7B7C">
        <w:rPr>
          <w:color w:val="000000"/>
        </w:rPr>
        <w:t xml:space="preserve"> to</w:t>
      </w:r>
      <w:r w:rsidR="00AA6353">
        <w:rPr>
          <w:color w:val="000000"/>
        </w:rPr>
        <w:t xml:space="preserve"> </w:t>
      </w:r>
      <w:r w:rsidR="00AE7B7C">
        <w:rPr>
          <w:color w:val="000000"/>
        </w:rPr>
        <w:t>support a community’s vision. This commitment to bettering the transportation system and communities builds partnerships that invest in sustainable transportation, leverages resources to improve communities</w:t>
      </w:r>
      <w:r w:rsidR="00C46AF5">
        <w:rPr>
          <w:color w:val="000000"/>
        </w:rPr>
        <w:t>,</w:t>
      </w:r>
      <w:r w:rsidR="00AE7B7C">
        <w:rPr>
          <w:color w:val="000000"/>
        </w:rPr>
        <w:t xml:space="preserve"> and improves economic competitiveness, access to work</w:t>
      </w:r>
      <w:r w:rsidR="005621E5">
        <w:rPr>
          <w:color w:val="000000"/>
        </w:rPr>
        <w:t>,</w:t>
      </w:r>
      <w:r w:rsidR="00AE7B7C">
        <w:rPr>
          <w:color w:val="000000"/>
        </w:rPr>
        <w:t xml:space="preserve"> and overall quality of life.</w:t>
      </w:r>
      <w:r w:rsidR="003F3EA1">
        <w:rPr>
          <w:color w:val="000000"/>
        </w:rPr>
        <w:t xml:space="preserve"> It assumes and requires the existence of a local planning framework to inform participants in advance meetings for specific projects.</w:t>
      </w:r>
      <w:r w:rsidR="004F547D">
        <w:rPr>
          <w:color w:val="000000"/>
        </w:rPr>
        <w:t xml:space="preserve"> </w:t>
      </w:r>
      <w:r w:rsidR="009139C2">
        <w:rPr>
          <w:color w:val="000000"/>
        </w:rPr>
        <w:t xml:space="preserve">Local/municipal </w:t>
      </w:r>
      <w:r w:rsidR="00990802">
        <w:rPr>
          <w:color w:val="000000"/>
        </w:rPr>
        <w:t>Active Transportation Plans</w:t>
      </w:r>
      <w:r w:rsidR="009139C2">
        <w:rPr>
          <w:color w:val="000000"/>
        </w:rPr>
        <w:t xml:space="preserve"> will provide that framework and</w:t>
      </w:r>
      <w:r w:rsidR="00C46AF5">
        <w:rPr>
          <w:color w:val="000000"/>
        </w:rPr>
        <w:t xml:space="preserve"> should </w:t>
      </w:r>
      <w:r w:rsidR="00990802">
        <w:rPr>
          <w:color w:val="000000"/>
        </w:rPr>
        <w:t>be situated to integrate with the regional</w:t>
      </w:r>
      <w:r w:rsidR="00C46AF5">
        <w:rPr>
          <w:color w:val="000000"/>
        </w:rPr>
        <w:t xml:space="preserve"> Connects </w:t>
      </w:r>
      <w:r w:rsidR="00990802">
        <w:rPr>
          <w:color w:val="000000"/>
        </w:rPr>
        <w:t>process</w:t>
      </w:r>
      <w:r w:rsidR="00C46AF5">
        <w:rPr>
          <w:color w:val="000000"/>
        </w:rPr>
        <w:t>.</w:t>
      </w:r>
    </w:p>
    <w:p w14:paraId="4653341A" w14:textId="781E055C" w:rsidR="00BF7B31" w:rsidRPr="008F5BE0" w:rsidRDefault="00BF7B31" w:rsidP="006A3D13">
      <w:pPr>
        <w:autoSpaceDE w:val="0"/>
        <w:autoSpaceDN w:val="0"/>
        <w:spacing w:line="240" w:lineRule="auto"/>
        <w:ind w:left="720"/>
        <w:rPr>
          <w:color w:val="000000"/>
        </w:rPr>
      </w:pPr>
      <w:r>
        <w:rPr>
          <w:color w:val="000000"/>
        </w:rPr>
        <w:t>The convening of a steering committee</w:t>
      </w:r>
      <w:r w:rsidR="00992FDD">
        <w:rPr>
          <w:color w:val="000000"/>
        </w:rPr>
        <w:t xml:space="preserve"> (categories of representation outlined in </w:t>
      </w:r>
      <w:r w:rsidR="0026130D">
        <w:rPr>
          <w:color w:val="000000"/>
        </w:rPr>
        <w:t>Appendix D</w:t>
      </w:r>
      <w:r w:rsidR="00992FDD">
        <w:rPr>
          <w:color w:val="000000"/>
        </w:rPr>
        <w:t xml:space="preserve"> of the FOA)</w:t>
      </w:r>
      <w:r>
        <w:rPr>
          <w:color w:val="000000"/>
        </w:rPr>
        <w:t>, outreach to stakeholders with key person interviews and/or focus groups, and public involvement</w:t>
      </w:r>
      <w:r w:rsidR="00FC3895">
        <w:rPr>
          <w:color w:val="000000"/>
        </w:rPr>
        <w:t xml:space="preserve"> of all sectors of the community</w:t>
      </w:r>
      <w:r>
        <w:rPr>
          <w:color w:val="000000"/>
        </w:rPr>
        <w:t xml:space="preserve"> at multiple points in the process (broad community notification through multiple modalities, presentations, public surveys</w:t>
      </w:r>
      <w:r w:rsidR="00B4034E">
        <w:rPr>
          <w:color w:val="000000"/>
        </w:rPr>
        <w:t>,</w:t>
      </w:r>
      <w:r>
        <w:rPr>
          <w:color w:val="000000"/>
        </w:rPr>
        <w:t xml:space="preserve"> and meetings, whether in-person or virtual, and other input opportunities) are essential.</w:t>
      </w:r>
      <w:r w:rsidR="008D14D7">
        <w:rPr>
          <w:color w:val="000000"/>
        </w:rPr>
        <w:t xml:space="preserve"> Plans must make the effort to reach out to and collect public opinion and input from frequently overlooked, marginalized groups – including</w:t>
      </w:r>
      <w:r w:rsidR="00176803">
        <w:rPr>
          <w:color w:val="000000"/>
        </w:rPr>
        <w:t>,</w:t>
      </w:r>
      <w:r w:rsidR="008D14D7">
        <w:rPr>
          <w:color w:val="000000"/>
        </w:rPr>
        <w:t xml:space="preserve"> but not limited to recent immigrants, low </w:t>
      </w:r>
      <w:r w:rsidR="004D6661">
        <w:rPr>
          <w:color w:val="000000"/>
        </w:rPr>
        <w:t>income communities</w:t>
      </w:r>
      <w:r w:rsidR="008D14D7">
        <w:rPr>
          <w:color w:val="000000"/>
        </w:rPr>
        <w:t>,</w:t>
      </w:r>
      <w:r w:rsidR="00B4034E">
        <w:rPr>
          <w:color w:val="000000"/>
        </w:rPr>
        <w:t xml:space="preserve"> </w:t>
      </w:r>
      <w:r w:rsidR="008454F8" w:rsidRPr="00F64160">
        <w:rPr>
          <w:rStyle w:val="Emphasis"/>
          <w:rFonts w:cstheme="minorHAnsi"/>
          <w:i w:val="0"/>
          <w:iCs w:val="0"/>
          <w:shd w:val="clear" w:color="auto" w:fill="FFFFFF"/>
        </w:rPr>
        <w:t>Black, Indigenous and People of Color</w:t>
      </w:r>
      <w:r w:rsidR="00B4034E">
        <w:rPr>
          <w:color w:val="000000"/>
        </w:rPr>
        <w:t>,</w:t>
      </w:r>
      <w:r w:rsidR="008D14D7">
        <w:rPr>
          <w:color w:val="000000"/>
        </w:rPr>
        <w:t xml:space="preserve"> the elderly, youth,</w:t>
      </w:r>
      <w:r w:rsidR="00B4034E">
        <w:rPr>
          <w:color w:val="000000"/>
        </w:rPr>
        <w:t xml:space="preserve"> people with disabilities,</w:t>
      </w:r>
      <w:r w:rsidR="008D14D7">
        <w:rPr>
          <w:color w:val="000000"/>
        </w:rPr>
        <w:t xml:space="preserve"> and non-English-speakers</w:t>
      </w:r>
      <w:r w:rsidR="00425CCF">
        <w:rPr>
          <w:color w:val="000000"/>
        </w:rPr>
        <w:t xml:space="preserve"> (Pennsylvania Downtown Center will provide translation services for print materials</w:t>
      </w:r>
      <w:r w:rsidR="00D3026D">
        <w:rPr>
          <w:color w:val="000000"/>
        </w:rPr>
        <w:t xml:space="preserve"> related to the ATP process</w:t>
      </w:r>
      <w:r w:rsidR="00425CCF">
        <w:rPr>
          <w:color w:val="000000"/>
        </w:rPr>
        <w:t xml:space="preserve"> free of charge to grantees)</w:t>
      </w:r>
      <w:r w:rsidR="008D14D7">
        <w:rPr>
          <w:color w:val="000000"/>
        </w:rPr>
        <w:t>.</w:t>
      </w:r>
    </w:p>
    <w:p w14:paraId="635BCC72" w14:textId="6CED5A62" w:rsidR="00370E37" w:rsidRDefault="00A8252A" w:rsidP="000A3434">
      <w:pPr>
        <w:spacing w:after="0" w:line="240" w:lineRule="auto"/>
        <w:ind w:left="720"/>
      </w:pPr>
      <w:r>
        <w:t xml:space="preserve">Based on </w:t>
      </w:r>
      <w:r w:rsidR="00B4034E">
        <w:t xml:space="preserve">previous experience with </w:t>
      </w:r>
      <w:r>
        <w:t>funding active transportation plans</w:t>
      </w:r>
      <w:r w:rsidRPr="006B73EC">
        <w:t xml:space="preserve">, </w:t>
      </w:r>
      <w:r>
        <w:t xml:space="preserve">WalkWorks </w:t>
      </w:r>
      <w:r w:rsidR="00425CCF">
        <w:t xml:space="preserve">expects </w:t>
      </w:r>
      <w:r>
        <w:t>applicants to utilize the funds</w:t>
      </w:r>
      <w:r w:rsidRPr="006B73EC">
        <w:t xml:space="preserve"> to engage a </w:t>
      </w:r>
      <w:r>
        <w:t xml:space="preserve">qualified </w:t>
      </w:r>
      <w:r w:rsidRPr="006B73EC">
        <w:t xml:space="preserve">consultant to perform the work. </w:t>
      </w:r>
      <w:r w:rsidR="006A52FF">
        <w:t xml:space="preserve">WalkWorks does not </w:t>
      </w:r>
      <w:r w:rsidR="00346DAE">
        <w:t>promote specific</w:t>
      </w:r>
      <w:r w:rsidR="006A52FF">
        <w:t xml:space="preserve"> consultants</w:t>
      </w:r>
      <w:r w:rsidR="00B71F36">
        <w:t>, but</w:t>
      </w:r>
      <w:r w:rsidR="00D3026D">
        <w:t xml:space="preserve"> PDC</w:t>
      </w:r>
      <w:r w:rsidR="00346DAE">
        <w:t xml:space="preserve"> can provide a list of qualified firms for consideration. The municipality may conduct a competitive bid process or may award the contract directly, depending on their own policy. They can reach out to firms outside the list provided by the PDC, but all firms must be licensed and insured and meet the criteria governing the </w:t>
      </w:r>
      <w:proofErr w:type="spellStart"/>
      <w:r w:rsidR="00346DAE">
        <w:t>Preventitive</w:t>
      </w:r>
      <w:proofErr w:type="spellEnd"/>
      <w:r w:rsidR="00346DAE">
        <w:t xml:space="preserve"> Health and </w:t>
      </w:r>
      <w:r w:rsidR="004C2D00">
        <w:t>H</w:t>
      </w:r>
      <w:r w:rsidR="00346DAE">
        <w:t>ealth Services Block Grant contract overall.</w:t>
      </w:r>
      <w:r w:rsidR="00B71F36">
        <w:t xml:space="preserve"> </w:t>
      </w:r>
      <w:r w:rsidR="0026130D">
        <w:t xml:space="preserve">Grantees </w:t>
      </w:r>
      <w:r w:rsidR="00D3026D">
        <w:t>may</w:t>
      </w:r>
      <w:r w:rsidR="0026130D">
        <w:t xml:space="preserve"> ask WalkWorks staff to </w:t>
      </w:r>
      <w:r w:rsidR="00B71F36">
        <w:t>consult on the selection process</w:t>
      </w:r>
      <w:r w:rsidR="00174600">
        <w:t>,</w:t>
      </w:r>
      <w:r w:rsidR="00B71F36">
        <w:t xml:space="preserve"> but </w:t>
      </w:r>
      <w:r w:rsidR="0026130D">
        <w:t xml:space="preserve">their involvement </w:t>
      </w:r>
      <w:r w:rsidR="00B71F36">
        <w:t>is not required</w:t>
      </w:r>
      <w:r w:rsidRPr="006B73EC">
        <w:t>.</w:t>
      </w:r>
    </w:p>
    <w:p w14:paraId="787C98A1" w14:textId="77777777" w:rsidR="00A8252A" w:rsidRDefault="00A8252A" w:rsidP="006A3D13">
      <w:pPr>
        <w:spacing w:after="0" w:line="240" w:lineRule="auto"/>
        <w:ind w:left="720"/>
      </w:pPr>
    </w:p>
    <w:p w14:paraId="5FE80373" w14:textId="4569CB9C" w:rsidR="00AE7B7C" w:rsidRPr="00AD27B6" w:rsidRDefault="00AE7B7C" w:rsidP="006A3D13">
      <w:pPr>
        <w:spacing w:after="0" w:line="240" w:lineRule="auto"/>
        <w:ind w:left="720"/>
        <w:rPr>
          <w:b/>
          <w:bCs/>
          <w:u w:val="single"/>
        </w:rPr>
      </w:pPr>
      <w:r w:rsidRPr="00AD27B6">
        <w:rPr>
          <w:b/>
          <w:bCs/>
          <w:u w:val="single"/>
        </w:rPr>
        <w:t>Transportation Plan</w:t>
      </w:r>
      <w:r w:rsidR="00C260F1">
        <w:rPr>
          <w:b/>
          <w:bCs/>
          <w:u w:val="single"/>
        </w:rPr>
        <w:t>s</w:t>
      </w:r>
    </w:p>
    <w:p w14:paraId="50B004DB" w14:textId="6C63B857" w:rsidR="00A07767" w:rsidRDefault="00AE7B7C" w:rsidP="00A07767">
      <w:pPr>
        <w:spacing w:line="240" w:lineRule="auto"/>
        <w:ind w:left="720"/>
      </w:pPr>
      <w:r>
        <w:t xml:space="preserve">In accordance with the </w:t>
      </w:r>
      <w:hyperlink r:id="rId31" w:history="1">
        <w:r w:rsidRPr="006B73EC">
          <w:rPr>
            <w:rStyle w:val="Hyperlink"/>
          </w:rPr>
          <w:t>Pennsylvania Municipal Planning Code</w:t>
        </w:r>
      </w:hyperlink>
      <w:r w:rsidRPr="00105A63">
        <w:rPr>
          <w:rStyle w:val="Hyperlink"/>
          <w:color w:val="auto"/>
          <w:u w:val="none"/>
        </w:rPr>
        <w:t>,</w:t>
      </w:r>
      <w:r w:rsidRPr="006B73EC">
        <w:t xml:space="preserve"> </w:t>
      </w:r>
      <w:r>
        <w:t>e</w:t>
      </w:r>
      <w:r w:rsidRPr="006B73EC">
        <w:t xml:space="preserve">very community </w:t>
      </w:r>
      <w:r>
        <w:t xml:space="preserve">must have or be covered by a comprehensive plan, including an evaluation of transportation issues. </w:t>
      </w:r>
      <w:r w:rsidR="00C9721A">
        <w:t>For</w:t>
      </w:r>
      <w:r>
        <w:t xml:space="preserve"> this funding opportunity, t</w:t>
      </w:r>
      <w:r w:rsidRPr="006B73EC">
        <w:t xml:space="preserve">he </w:t>
      </w:r>
      <w:r>
        <w:t>A</w:t>
      </w:r>
      <w:r w:rsidRPr="006B73EC">
        <w:t xml:space="preserve">TP </w:t>
      </w:r>
      <w:r>
        <w:t xml:space="preserve">may be </w:t>
      </w:r>
      <w:r w:rsidRPr="006B73EC">
        <w:t xml:space="preserve">incorporated into a current or future comprehensive </w:t>
      </w:r>
      <w:proofErr w:type="gramStart"/>
      <w:r w:rsidRPr="006B73EC">
        <w:t>plan</w:t>
      </w:r>
      <w:proofErr w:type="gramEnd"/>
      <w:r w:rsidRPr="006B73EC">
        <w:t xml:space="preserve"> </w:t>
      </w:r>
      <w:r>
        <w:t>or it may be a stand-alone document</w:t>
      </w:r>
      <w:r w:rsidRPr="006B73EC">
        <w:t xml:space="preserve">. </w:t>
      </w:r>
      <w:r>
        <w:t>Either way, it is expected that the plan will identify</w:t>
      </w:r>
      <w:r w:rsidRPr="00A61A5E">
        <w:t xml:space="preserve"> </w:t>
      </w:r>
      <w:r w:rsidRPr="006B73EC">
        <w:t xml:space="preserve">current and future needs and solutions pertaining to </w:t>
      </w:r>
      <w:r>
        <w:t>active</w:t>
      </w:r>
      <w:r w:rsidRPr="006B73EC">
        <w:t xml:space="preserve"> transportation issues</w:t>
      </w:r>
      <w:r>
        <w:t>.</w:t>
      </w:r>
    </w:p>
    <w:p w14:paraId="0BB58FDA" w14:textId="398F160B" w:rsidR="00A07767" w:rsidRDefault="00AE7B7C" w:rsidP="00A07767">
      <w:pPr>
        <w:spacing w:line="240" w:lineRule="auto"/>
        <w:ind w:left="720"/>
      </w:pPr>
      <w:r w:rsidRPr="006B73EC">
        <w:t xml:space="preserve">Historically, </w:t>
      </w:r>
      <w:r w:rsidR="00B538B9">
        <w:t>comprehensive</w:t>
      </w:r>
      <w:r w:rsidR="00B538B9" w:rsidRPr="006B73EC">
        <w:t xml:space="preserve"> </w:t>
      </w:r>
      <w:r w:rsidRPr="006B73EC">
        <w:t>plan</w:t>
      </w:r>
      <w:r w:rsidR="00B538B9">
        <w:t xml:space="preserve"> transportation section</w:t>
      </w:r>
      <w:r w:rsidRPr="006B73EC">
        <w:t xml:space="preserve">s have focused on </w:t>
      </w:r>
      <w:r w:rsidR="00A07767">
        <w:t>motor vehicle</w:t>
      </w:r>
      <w:r w:rsidRPr="006B73EC">
        <w:t xml:space="preserve"> transportation. </w:t>
      </w:r>
      <w:r>
        <w:t>G</w:t>
      </w:r>
      <w:r w:rsidRPr="006B73EC">
        <w:t>iven the source of this funding and the important relationship of population health and connectivity, funded plans will focus on active transportation</w:t>
      </w:r>
      <w:r>
        <w:t xml:space="preserve"> – walking</w:t>
      </w:r>
      <w:r w:rsidR="003B078E">
        <w:t>, ADA accessibility,</w:t>
      </w:r>
      <w:r>
        <w:t xml:space="preserve"> and bicycling, at a </w:t>
      </w:r>
      <w:r>
        <w:lastRenderedPageBreak/>
        <w:t>minimum – rather than</w:t>
      </w:r>
      <w:r w:rsidRPr="006B73EC">
        <w:t xml:space="preserve"> primarily roadway improvements. </w:t>
      </w:r>
      <w:r w:rsidR="00C00F37">
        <w:t>WalkWorks expects that, u</w:t>
      </w:r>
      <w:r w:rsidRPr="006B73EC">
        <w:t xml:space="preserve">pon completion, the plan </w:t>
      </w:r>
      <w:r w:rsidR="00C00F37">
        <w:t xml:space="preserve">and/or policy </w:t>
      </w:r>
      <w:r w:rsidR="004A741F">
        <w:t>will</w:t>
      </w:r>
      <w:r w:rsidR="00C00F37">
        <w:t xml:space="preserve"> be presented to and </w:t>
      </w:r>
      <w:r w:rsidRPr="006B73EC">
        <w:t xml:space="preserve">formally adopted by the </w:t>
      </w:r>
      <w:r w:rsidR="004C6AFD">
        <w:t>governing</w:t>
      </w:r>
      <w:r w:rsidRPr="006B73EC">
        <w:t xml:space="preserve"> body of the </w:t>
      </w:r>
      <w:r w:rsidR="00C00F37">
        <w:t xml:space="preserve">covered </w:t>
      </w:r>
      <w:r w:rsidRPr="006B73EC">
        <w:t>community.</w:t>
      </w:r>
    </w:p>
    <w:p w14:paraId="2F6FF196" w14:textId="4A834DD0" w:rsidR="00546223" w:rsidRDefault="008D7040" w:rsidP="00546223">
      <w:pPr>
        <w:spacing w:line="240" w:lineRule="auto"/>
        <w:ind w:left="720"/>
        <w:rPr>
          <w:rFonts w:cs="Times New Roman"/>
        </w:rPr>
      </w:pPr>
      <w:r>
        <w:t>T</w:t>
      </w:r>
      <w:r w:rsidR="00AE7B7C" w:rsidRPr="006B73EC">
        <w:t xml:space="preserve">he </w:t>
      </w:r>
      <w:r w:rsidR="00C00F37">
        <w:t xml:space="preserve">active transportation </w:t>
      </w:r>
      <w:r w:rsidR="00AE7B7C" w:rsidRPr="006B73EC">
        <w:t xml:space="preserve">plan should embrace walking, </w:t>
      </w:r>
      <w:r w:rsidR="00CE48AA">
        <w:rPr>
          <w:rFonts w:cs="Times New Roman"/>
        </w:rPr>
        <w:t>using a wheelchair, biking</w:t>
      </w:r>
      <w:r w:rsidR="00AE7B7C" w:rsidRPr="006B73EC">
        <w:t xml:space="preserve"> (</w:t>
      </w:r>
      <w:r w:rsidR="00D674EE">
        <w:t xml:space="preserve">riding </w:t>
      </w:r>
      <w:proofErr w:type="spellStart"/>
      <w:r w:rsidR="00D674EE">
        <w:t>pedal</w:t>
      </w:r>
      <w:r w:rsidR="00D674EE" w:rsidRPr="006B73EC">
        <w:t>cycles</w:t>
      </w:r>
      <w:proofErr w:type="spellEnd"/>
      <w:r w:rsidR="00D674EE">
        <w:t xml:space="preserve"> </w:t>
      </w:r>
      <w:r w:rsidR="00976FC1">
        <w:t>and other micro-mobility options</w:t>
      </w:r>
      <w:r w:rsidR="00AE7B7C" w:rsidRPr="006B73EC">
        <w:t>)</w:t>
      </w:r>
      <w:r w:rsidR="00B71F36">
        <w:t>,</w:t>
      </w:r>
      <w:r w:rsidR="00AE7B7C" w:rsidRPr="006B73EC">
        <w:t xml:space="preserve"> and public transportation (</w:t>
      </w:r>
      <w:r w:rsidR="00B71F36">
        <w:t>where</w:t>
      </w:r>
      <w:r w:rsidR="00AE7B7C" w:rsidRPr="006B73EC">
        <w:t xml:space="preserve"> app</w:t>
      </w:r>
      <w:r w:rsidR="00AE7B7C">
        <w:t>licable</w:t>
      </w:r>
      <w:r w:rsidR="00AE7B7C" w:rsidRPr="006B73EC">
        <w:t xml:space="preserve">). </w:t>
      </w:r>
      <w:r w:rsidR="00AE7B7C">
        <w:t>The resulting plan</w:t>
      </w:r>
      <w:r w:rsidR="00AE7B7C" w:rsidRPr="006B73EC">
        <w:t xml:space="preserve"> </w:t>
      </w:r>
      <w:r w:rsidRPr="008D7040">
        <w:rPr>
          <w:rFonts w:cs="Times New Roman"/>
        </w:rPr>
        <w:t>should consider how well the community’s transportation system connects people to jobs, services, and other everyday destinations and prioritize projects that will improve those connections.</w:t>
      </w:r>
      <w:r w:rsidR="003B078E">
        <w:rPr>
          <w:rFonts w:cs="Times New Roman"/>
        </w:rPr>
        <w:t xml:space="preserve"> It will also propose locally appropriate ways to </w:t>
      </w:r>
      <w:r w:rsidR="00F030FF">
        <w:rPr>
          <w:rFonts w:cs="Times New Roman"/>
        </w:rPr>
        <w:t>encourage more</w:t>
      </w:r>
      <w:r w:rsidR="003B078E">
        <w:rPr>
          <w:rFonts w:cs="Times New Roman"/>
        </w:rPr>
        <w:t xml:space="preserve"> people </w:t>
      </w:r>
      <w:r w:rsidR="00F030FF">
        <w:rPr>
          <w:rFonts w:cs="Times New Roman"/>
        </w:rPr>
        <w:t>to choose</w:t>
      </w:r>
      <w:r w:rsidR="003B078E">
        <w:rPr>
          <w:rFonts w:cs="Times New Roman"/>
        </w:rPr>
        <w:t xml:space="preserve"> active transportation options</w:t>
      </w:r>
      <w:r w:rsidR="00F030FF">
        <w:rPr>
          <w:rFonts w:cs="Times New Roman"/>
        </w:rPr>
        <w:t xml:space="preserve"> more often</w:t>
      </w:r>
      <w:r w:rsidR="00706857">
        <w:rPr>
          <w:rFonts w:cs="Times New Roman"/>
        </w:rPr>
        <w:t xml:space="preserve"> as they are made available</w:t>
      </w:r>
      <w:r w:rsidR="003B078E">
        <w:rPr>
          <w:rFonts w:cs="Times New Roman"/>
        </w:rPr>
        <w:t xml:space="preserve">, through public </w:t>
      </w:r>
      <w:r w:rsidR="00706857">
        <w:rPr>
          <w:rFonts w:cs="Times New Roman"/>
        </w:rPr>
        <w:t>outreach, educational programs,</w:t>
      </w:r>
      <w:r w:rsidR="00F030FF">
        <w:rPr>
          <w:rFonts w:cs="Times New Roman"/>
        </w:rPr>
        <w:t xml:space="preserve"> events, and</w:t>
      </w:r>
      <w:r w:rsidR="00706857">
        <w:rPr>
          <w:rFonts w:cs="Times New Roman"/>
        </w:rPr>
        <w:t xml:space="preserve"> collaborations with service agencies and nonprofits.</w:t>
      </w:r>
      <w:r w:rsidR="00C260F1">
        <w:rPr>
          <w:rFonts w:cs="Times New Roman"/>
        </w:rPr>
        <w:t xml:space="preserve"> In addition, it will recommend additions to or changes in municipal policies and ordinances to support network improvements, maintenance, enforcement, education, and programming.</w:t>
      </w:r>
    </w:p>
    <w:p w14:paraId="6F88DA39" w14:textId="63699CD7" w:rsidR="00D3026D" w:rsidRDefault="00546223" w:rsidP="00546223">
      <w:pPr>
        <w:spacing w:after="0" w:line="240" w:lineRule="auto"/>
        <w:ind w:left="720"/>
      </w:pPr>
      <w:r>
        <w:t>Completed plans should include</w:t>
      </w:r>
      <w:r w:rsidR="00D3026D">
        <w:t xml:space="preserve"> the following elements:</w:t>
      </w:r>
      <w:r>
        <w:t xml:space="preserve"> </w:t>
      </w:r>
    </w:p>
    <w:p w14:paraId="011B2051" w14:textId="52CBEC6E" w:rsidR="00D3026D" w:rsidRDefault="00546223" w:rsidP="004C2D00">
      <w:pPr>
        <w:pStyle w:val="ListParagraph"/>
        <w:numPr>
          <w:ilvl w:val="0"/>
          <w:numId w:val="37"/>
        </w:numPr>
        <w:spacing w:after="0" w:line="240" w:lineRule="auto"/>
      </w:pPr>
      <w:r>
        <w:t>identification and prioritization of proposed projects</w:t>
      </w:r>
      <w:r w:rsidR="00D80B77">
        <w:t xml:space="preserve"> (whether education, programming, policy, infrastructure design and/or construction, </w:t>
      </w:r>
      <w:proofErr w:type="gramStart"/>
      <w:r w:rsidR="00D80B77">
        <w:t>assessment</w:t>
      </w:r>
      <w:proofErr w:type="gramEnd"/>
      <w:r w:rsidR="00D80B77">
        <w:t xml:space="preserve"> or other action items)</w:t>
      </w:r>
      <w:r w:rsidR="002F6B7A">
        <w:t xml:space="preserve">, </w:t>
      </w:r>
    </w:p>
    <w:p w14:paraId="4F47A289" w14:textId="39B3F5D1" w:rsidR="00D3026D" w:rsidRDefault="00D3026D" w:rsidP="004C2D00">
      <w:pPr>
        <w:pStyle w:val="ListParagraph"/>
        <w:numPr>
          <w:ilvl w:val="0"/>
          <w:numId w:val="37"/>
        </w:numPr>
        <w:spacing w:after="0" w:line="240" w:lineRule="auto"/>
      </w:pPr>
      <w:r>
        <w:t>indication of the relative scale/scope/cost of the priority projects,</w:t>
      </w:r>
      <w:r w:rsidR="00546223">
        <w:t xml:space="preserve"> </w:t>
      </w:r>
    </w:p>
    <w:p w14:paraId="3C650439" w14:textId="77777777" w:rsidR="00D3026D" w:rsidRDefault="00546223" w:rsidP="004C2D00">
      <w:pPr>
        <w:pStyle w:val="ListParagraph"/>
        <w:numPr>
          <w:ilvl w:val="0"/>
          <w:numId w:val="37"/>
        </w:numPr>
        <w:spacing w:after="0" w:line="240" w:lineRule="auto"/>
      </w:pPr>
      <w:r>
        <w:t xml:space="preserve">timeline for implementation, and </w:t>
      </w:r>
    </w:p>
    <w:p w14:paraId="5BC3DDD7" w14:textId="42FCF4B8" w:rsidR="00D3026D" w:rsidRDefault="00546223" w:rsidP="004C2D00">
      <w:pPr>
        <w:pStyle w:val="ListParagraph"/>
        <w:numPr>
          <w:ilvl w:val="0"/>
          <w:numId w:val="37"/>
        </w:numPr>
        <w:spacing w:after="0" w:line="240" w:lineRule="auto"/>
      </w:pPr>
      <w:r>
        <w:t xml:space="preserve">implementation strategy, including potential funding sources. </w:t>
      </w:r>
    </w:p>
    <w:p w14:paraId="4FA15B25" w14:textId="77777777" w:rsidR="00D3026D" w:rsidRDefault="00D3026D" w:rsidP="00546223">
      <w:pPr>
        <w:spacing w:after="0" w:line="240" w:lineRule="auto"/>
        <w:ind w:left="720"/>
      </w:pPr>
    </w:p>
    <w:p w14:paraId="1A25AC9F" w14:textId="77777777" w:rsidR="00D3026D" w:rsidRDefault="00546223" w:rsidP="00546223">
      <w:pPr>
        <w:spacing w:after="0" w:line="240" w:lineRule="auto"/>
        <w:ind w:left="720"/>
      </w:pPr>
      <w:r>
        <w:t xml:space="preserve">Within that overall framework, it is recommended that communities include </w:t>
      </w:r>
      <w:r w:rsidR="00C260F1">
        <w:t xml:space="preserve">four </w:t>
      </w:r>
      <w:r>
        <w:t xml:space="preserve">primary focuses for action: </w:t>
      </w:r>
    </w:p>
    <w:p w14:paraId="16A488A4" w14:textId="0A80FC4E" w:rsidR="00D3026D" w:rsidRDefault="00546223" w:rsidP="004C2D00">
      <w:pPr>
        <w:pStyle w:val="ListParagraph"/>
        <w:numPr>
          <w:ilvl w:val="0"/>
          <w:numId w:val="36"/>
        </w:numPr>
        <w:spacing w:after="0" w:line="240" w:lineRule="auto"/>
      </w:pPr>
      <w:r>
        <w:t xml:space="preserve">a </w:t>
      </w:r>
      <w:proofErr w:type="gramStart"/>
      <w:r>
        <w:t>quick-implementation</w:t>
      </w:r>
      <w:proofErr w:type="gramEnd"/>
      <w:r>
        <w:t xml:space="preserve"> </w:t>
      </w:r>
      <w:r w:rsidR="00D80B77">
        <w:t xml:space="preserve">built environment </w:t>
      </w:r>
      <w:r>
        <w:t xml:space="preserve">project that the municipality has control over and can put into effect right away; </w:t>
      </w:r>
    </w:p>
    <w:p w14:paraId="395A021D" w14:textId="77777777" w:rsidR="00D3026D" w:rsidRDefault="00546223" w:rsidP="004C2D00">
      <w:pPr>
        <w:pStyle w:val="ListParagraph"/>
        <w:numPr>
          <w:ilvl w:val="0"/>
          <w:numId w:val="36"/>
        </w:numPr>
        <w:spacing w:after="0" w:line="240" w:lineRule="auto"/>
      </w:pPr>
      <w:r>
        <w:t>a program or campaign to enhance active transportation awareness and enthusiasm</w:t>
      </w:r>
      <w:r w:rsidR="00706857">
        <w:t xml:space="preserve"> </w:t>
      </w:r>
      <w:proofErr w:type="gramStart"/>
      <w:r w:rsidR="00706857">
        <w:t>locally</w:t>
      </w:r>
      <w:r>
        <w:t>;</w:t>
      </w:r>
      <w:proofErr w:type="gramEnd"/>
      <w:r w:rsidR="00C260F1">
        <w:t xml:space="preserve"> </w:t>
      </w:r>
    </w:p>
    <w:p w14:paraId="31B04744" w14:textId="77777777" w:rsidR="00D3026D" w:rsidRDefault="00C260F1" w:rsidP="004C2D00">
      <w:pPr>
        <w:pStyle w:val="ListParagraph"/>
        <w:numPr>
          <w:ilvl w:val="0"/>
          <w:numId w:val="36"/>
        </w:numPr>
        <w:spacing w:after="0" w:line="240" w:lineRule="auto"/>
      </w:pPr>
      <w:r>
        <w:t>a specific policy recommendation to support plan implementation and mode shift;</w:t>
      </w:r>
      <w:r w:rsidR="00546223">
        <w:t xml:space="preserve"> and </w:t>
      </w:r>
    </w:p>
    <w:p w14:paraId="39DA1363" w14:textId="485CB662" w:rsidR="00546223" w:rsidRPr="00D3026D" w:rsidRDefault="00546223" w:rsidP="004C2D00">
      <w:pPr>
        <w:pStyle w:val="ListParagraph"/>
        <w:numPr>
          <w:ilvl w:val="0"/>
          <w:numId w:val="36"/>
        </w:numPr>
        <w:spacing w:after="0" w:line="240" w:lineRule="auto"/>
        <w:rPr>
          <w:rFonts w:cs="Times New Roman"/>
        </w:rPr>
      </w:pPr>
      <w:r>
        <w:t xml:space="preserve">a primary infrastructure construction project to </w:t>
      </w:r>
      <w:r w:rsidR="00D3026D">
        <w:t>seek</w:t>
      </w:r>
      <w:r>
        <w:t xml:space="preserve"> design</w:t>
      </w:r>
      <w:r w:rsidR="00D3026D">
        <w:t xml:space="preserve"> funding for</w:t>
      </w:r>
      <w:r w:rsidR="00706857" w:rsidRPr="00706857">
        <w:t xml:space="preserve"> </w:t>
      </w:r>
      <w:r w:rsidR="00706857">
        <w:t>right away</w:t>
      </w:r>
      <w:r>
        <w:t>.</w:t>
      </w:r>
    </w:p>
    <w:p w14:paraId="179BF222" w14:textId="77777777" w:rsidR="00976FC1" w:rsidRPr="00A07767" w:rsidRDefault="00976FC1" w:rsidP="00976FC1">
      <w:pPr>
        <w:spacing w:after="0" w:line="240" w:lineRule="auto"/>
        <w:ind w:left="720"/>
      </w:pPr>
    </w:p>
    <w:p w14:paraId="71D6F5D9" w14:textId="25BD6D8B" w:rsidR="00174A52" w:rsidRPr="004A4F47" w:rsidRDefault="00976FC1" w:rsidP="00976FC1">
      <w:pPr>
        <w:spacing w:after="0" w:line="240" w:lineRule="auto"/>
        <w:ind w:left="720"/>
        <w:rPr>
          <w:b/>
          <w:bCs/>
          <w:u w:val="single"/>
        </w:rPr>
      </w:pPr>
      <w:r w:rsidRPr="004A4F47">
        <w:rPr>
          <w:b/>
          <w:bCs/>
          <w:u w:val="single"/>
        </w:rPr>
        <w:t>Performance Measures</w:t>
      </w:r>
    </w:p>
    <w:p w14:paraId="0DEABE4E" w14:textId="2D060D2F" w:rsidR="008D7040" w:rsidRPr="008D7040" w:rsidRDefault="007414A2" w:rsidP="008D7040">
      <w:pPr>
        <w:spacing w:after="0" w:line="240" w:lineRule="auto"/>
        <w:ind w:left="720"/>
        <w:rPr>
          <w:rFonts w:cs="Times New Roman"/>
        </w:rPr>
      </w:pPr>
      <w:r>
        <w:rPr>
          <w:rFonts w:cs="Times New Roman"/>
        </w:rPr>
        <w:t>P</w:t>
      </w:r>
      <w:r w:rsidR="008D7040" w:rsidRPr="008D7040">
        <w:rPr>
          <w:rFonts w:cs="Times New Roman"/>
        </w:rPr>
        <w:t xml:space="preserve">erformance measures set forth by the </w:t>
      </w:r>
      <w:r w:rsidR="008D7040" w:rsidRPr="008D7040">
        <w:rPr>
          <w:rFonts w:eastAsia="Times New Roman" w:cs="Times New Roman"/>
        </w:rPr>
        <w:t>Centers for Disease Control and Prevention</w:t>
      </w:r>
      <w:r>
        <w:rPr>
          <w:rFonts w:eastAsia="Times New Roman" w:cs="Times New Roman"/>
        </w:rPr>
        <w:t xml:space="preserve"> are still pending</w:t>
      </w:r>
      <w:r w:rsidR="008D7040" w:rsidRPr="008D7040">
        <w:rPr>
          <w:rFonts w:eastAsia="Times New Roman" w:cs="Times New Roman"/>
        </w:rPr>
        <w:t>,</w:t>
      </w:r>
      <w:r w:rsidR="00D93108">
        <w:rPr>
          <w:rFonts w:eastAsia="Times New Roman" w:cs="Times New Roman"/>
        </w:rPr>
        <w:t xml:space="preserve"> </w:t>
      </w:r>
      <w:r w:rsidR="006F5715">
        <w:rPr>
          <w:rFonts w:eastAsia="Times New Roman" w:cs="Times New Roman"/>
        </w:rPr>
        <w:t xml:space="preserve">but below are a few examples of potential </w:t>
      </w:r>
      <w:r w:rsidR="001E6718">
        <w:rPr>
          <w:rFonts w:eastAsia="Times New Roman" w:cs="Times New Roman"/>
        </w:rPr>
        <w:t>performance measure that</w:t>
      </w:r>
      <w:r w:rsidR="008D7040" w:rsidRPr="008D7040">
        <w:rPr>
          <w:rFonts w:eastAsia="Times New Roman" w:cs="Times New Roman"/>
        </w:rPr>
        <w:t xml:space="preserve"> t</w:t>
      </w:r>
      <w:r w:rsidR="008D7040" w:rsidRPr="008D7040">
        <w:rPr>
          <w:rFonts w:cs="Times New Roman"/>
        </w:rPr>
        <w:t xml:space="preserve">he adopted active transportation plan </w:t>
      </w:r>
      <w:r w:rsidR="001E6718">
        <w:rPr>
          <w:rFonts w:cs="Times New Roman"/>
        </w:rPr>
        <w:t>should</w:t>
      </w:r>
      <w:r w:rsidR="008D7040" w:rsidRPr="008D7040">
        <w:rPr>
          <w:rFonts w:cs="Times New Roman"/>
        </w:rPr>
        <w:t xml:space="preserve"> include:</w:t>
      </w:r>
    </w:p>
    <w:p w14:paraId="019380BE" w14:textId="77777777" w:rsidR="008D7040" w:rsidRDefault="008D7040" w:rsidP="008D7040">
      <w:pPr>
        <w:pStyle w:val="ListParagraph"/>
        <w:numPr>
          <w:ilvl w:val="0"/>
          <w:numId w:val="20"/>
        </w:numPr>
        <w:autoSpaceDE w:val="0"/>
        <w:autoSpaceDN w:val="0"/>
        <w:adjustRightInd w:val="0"/>
        <w:spacing w:after="0" w:line="240" w:lineRule="auto"/>
        <w:rPr>
          <w:rFonts w:ascii="Calibri" w:hAnsi="Calibri" w:cs="Calibri"/>
          <w:color w:val="000000"/>
        </w:rPr>
      </w:pPr>
      <w:r>
        <w:rPr>
          <w:rFonts w:ascii="Calibri" w:hAnsi="Calibri" w:cs="Calibri"/>
          <w:color w:val="000000"/>
        </w:rPr>
        <w:t>The n</w:t>
      </w:r>
      <w:r w:rsidRPr="00473ED3">
        <w:rPr>
          <w:rFonts w:ascii="Calibri" w:hAnsi="Calibri" w:cs="Calibri"/>
          <w:color w:val="000000"/>
        </w:rPr>
        <w:t xml:space="preserve">umber of </w:t>
      </w:r>
      <w:r w:rsidRPr="00B40B43">
        <w:rPr>
          <w:rFonts w:ascii="Calibri" w:hAnsi="Calibri" w:cs="Calibri"/>
          <w:i/>
          <w:color w:val="000000"/>
        </w:rPr>
        <w:t>potential</w:t>
      </w:r>
      <w:r w:rsidRPr="00473ED3">
        <w:rPr>
          <w:rFonts w:ascii="Calibri" w:hAnsi="Calibri" w:cs="Calibri"/>
          <w:color w:val="000000"/>
        </w:rPr>
        <w:t xml:space="preserve"> linear miles</w:t>
      </w:r>
      <w:r>
        <w:rPr>
          <w:rFonts w:ascii="Calibri" w:hAnsi="Calibri" w:cs="Calibri"/>
          <w:color w:val="000000"/>
        </w:rPr>
        <w:t>*</w:t>
      </w:r>
      <w:r w:rsidRPr="00473ED3">
        <w:rPr>
          <w:rFonts w:ascii="Calibri" w:hAnsi="Calibri" w:cs="Calibri"/>
          <w:color w:val="000000"/>
        </w:rPr>
        <w:t xml:space="preserve"> of multi-use paths, sidewalks, bike lanes</w:t>
      </w:r>
      <w:r>
        <w:rPr>
          <w:rFonts w:ascii="Calibri" w:hAnsi="Calibri" w:cs="Calibri"/>
          <w:color w:val="000000"/>
        </w:rPr>
        <w:t>,</w:t>
      </w:r>
      <w:r w:rsidRPr="00473ED3">
        <w:rPr>
          <w:rFonts w:ascii="Calibri" w:hAnsi="Calibri" w:cs="Calibri"/>
          <w:color w:val="000000"/>
        </w:rPr>
        <w:t xml:space="preserve"> and public transit routes </w:t>
      </w:r>
      <w:r>
        <w:rPr>
          <w:rFonts w:ascii="Calibri" w:hAnsi="Calibri" w:cs="Calibri"/>
          <w:color w:val="000000"/>
        </w:rPr>
        <w:t>connecting everyday destinations;</w:t>
      </w:r>
    </w:p>
    <w:p w14:paraId="12BEBAAA" w14:textId="77777777" w:rsidR="008D7040" w:rsidRPr="00473ED3" w:rsidRDefault="008D7040" w:rsidP="008D7040">
      <w:pPr>
        <w:pStyle w:val="ListParagraph"/>
        <w:numPr>
          <w:ilvl w:val="0"/>
          <w:numId w:val="2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number of </w:t>
      </w:r>
      <w:r w:rsidRPr="00F15346">
        <w:rPr>
          <w:rFonts w:ascii="Calibri" w:hAnsi="Calibri" w:cs="Calibri"/>
          <w:i/>
          <w:color w:val="000000"/>
        </w:rPr>
        <w:t>potential</w:t>
      </w:r>
      <w:r>
        <w:rPr>
          <w:rFonts w:ascii="Calibri" w:hAnsi="Calibri" w:cs="Calibri"/>
          <w:color w:val="000000"/>
        </w:rPr>
        <w:t xml:space="preserve"> connections of destinations,* based on plans for the above; and</w:t>
      </w:r>
    </w:p>
    <w:p w14:paraId="3A0BC3BB" w14:textId="3CB4F054" w:rsidR="008D7040" w:rsidRPr="00C66C8F" w:rsidRDefault="008D7040" w:rsidP="008D7040">
      <w:pPr>
        <w:pStyle w:val="ListParagraph"/>
        <w:numPr>
          <w:ilvl w:val="0"/>
          <w:numId w:val="20"/>
        </w:numPr>
        <w:spacing w:after="0" w:line="240" w:lineRule="auto"/>
        <w:rPr>
          <w:rFonts w:cs="Times New Roman"/>
          <w:b/>
        </w:rPr>
      </w:pPr>
      <w:r w:rsidRPr="002C7B06">
        <w:rPr>
          <w:rFonts w:ascii="Calibri" w:hAnsi="Calibri" w:cs="Calibri"/>
          <w:color w:val="000000"/>
        </w:rPr>
        <w:t xml:space="preserve">The number of </w:t>
      </w:r>
      <w:r w:rsidRPr="002C7B06">
        <w:rPr>
          <w:rFonts w:ascii="Calibri" w:hAnsi="Calibri" w:cs="Calibri"/>
          <w:i/>
          <w:color w:val="000000"/>
        </w:rPr>
        <w:t>potential</w:t>
      </w:r>
      <w:r w:rsidRPr="002C7B06">
        <w:rPr>
          <w:rFonts w:ascii="Calibri" w:hAnsi="Calibri" w:cs="Calibri"/>
          <w:color w:val="000000"/>
        </w:rPr>
        <w:t xml:space="preserve"> new or enhanced </w:t>
      </w:r>
      <w:proofErr w:type="gramStart"/>
      <w:r w:rsidRPr="002C7B06">
        <w:rPr>
          <w:rFonts w:ascii="Calibri" w:hAnsi="Calibri" w:cs="Calibri"/>
          <w:color w:val="000000"/>
        </w:rPr>
        <w:t>sites,</w:t>
      </w:r>
      <w:r>
        <w:rPr>
          <w:rFonts w:ascii="Calibri" w:hAnsi="Calibri" w:cs="Calibri"/>
          <w:color w:val="000000"/>
        </w:rPr>
        <w:t>*</w:t>
      </w:r>
      <w:proofErr w:type="gramEnd"/>
      <w:r w:rsidRPr="002C7B06">
        <w:rPr>
          <w:rFonts w:ascii="Calibri" w:hAnsi="Calibri" w:cs="Calibri"/>
          <w:color w:val="000000"/>
        </w:rPr>
        <w:t xml:space="preserve"> identified in the plan, that will be connected by activity-friendly routes.</w:t>
      </w:r>
    </w:p>
    <w:p w14:paraId="7060B635" w14:textId="77777777" w:rsidR="008D7040" w:rsidRDefault="008D7040" w:rsidP="00174A52">
      <w:pPr>
        <w:spacing w:after="0" w:line="240" w:lineRule="auto"/>
        <w:ind w:left="720"/>
        <w:rPr>
          <w:rFonts w:cs="Times New Roman"/>
        </w:rPr>
      </w:pPr>
    </w:p>
    <w:p w14:paraId="493B0C89" w14:textId="0EA09E86" w:rsidR="008D7040" w:rsidRPr="00E46A51" w:rsidRDefault="008D7040" w:rsidP="00174A52">
      <w:pPr>
        <w:spacing w:after="0" w:line="240" w:lineRule="auto"/>
        <w:ind w:left="720"/>
        <w:rPr>
          <w:rFonts w:cs="Times New Roman"/>
          <w:sz w:val="16"/>
          <w:szCs w:val="16"/>
        </w:rPr>
      </w:pPr>
      <w:r w:rsidRPr="00E46A51">
        <w:rPr>
          <w:rFonts w:cs="Times New Roman"/>
          <w:sz w:val="16"/>
          <w:szCs w:val="16"/>
        </w:rPr>
        <w:t xml:space="preserve">*All grant recipients will be </w:t>
      </w:r>
      <w:r w:rsidR="00B355A7">
        <w:rPr>
          <w:rFonts w:cs="Times New Roman"/>
          <w:sz w:val="16"/>
          <w:szCs w:val="16"/>
        </w:rPr>
        <w:t>asked</w:t>
      </w:r>
      <w:r w:rsidR="00F85313">
        <w:rPr>
          <w:rFonts w:cs="Times New Roman"/>
          <w:sz w:val="16"/>
          <w:szCs w:val="16"/>
        </w:rPr>
        <w:t xml:space="preserve"> in future </w:t>
      </w:r>
      <w:r w:rsidRPr="00E46A51">
        <w:rPr>
          <w:rFonts w:cs="Times New Roman"/>
          <w:sz w:val="16"/>
          <w:szCs w:val="16"/>
        </w:rPr>
        <w:t xml:space="preserve">to share </w:t>
      </w:r>
      <w:r w:rsidRPr="00E46A51">
        <w:rPr>
          <w:rFonts w:cs="Times New Roman"/>
          <w:i/>
          <w:sz w:val="16"/>
          <w:szCs w:val="16"/>
        </w:rPr>
        <w:t>actual</w:t>
      </w:r>
      <w:r w:rsidRPr="00E46A51">
        <w:rPr>
          <w:rFonts w:cs="Times New Roman"/>
          <w:sz w:val="16"/>
          <w:szCs w:val="16"/>
        </w:rPr>
        <w:t xml:space="preserve"> numbers of miles, </w:t>
      </w:r>
      <w:r>
        <w:rPr>
          <w:rFonts w:cs="Times New Roman"/>
          <w:sz w:val="16"/>
          <w:szCs w:val="16"/>
        </w:rPr>
        <w:t xml:space="preserve">connected destinations, </w:t>
      </w:r>
      <w:r w:rsidRPr="00E46A51">
        <w:rPr>
          <w:rFonts w:cs="Times New Roman"/>
          <w:sz w:val="16"/>
          <w:szCs w:val="16"/>
        </w:rPr>
        <w:t xml:space="preserve">enhanced sites </w:t>
      </w:r>
      <w:proofErr w:type="gramStart"/>
      <w:r w:rsidRPr="00E46A51">
        <w:rPr>
          <w:rFonts w:cs="Times New Roman"/>
          <w:sz w:val="16"/>
          <w:szCs w:val="16"/>
        </w:rPr>
        <w:t>as a result of</w:t>
      </w:r>
      <w:proofErr w:type="gramEnd"/>
      <w:r w:rsidRPr="00E46A51">
        <w:rPr>
          <w:rFonts w:cs="Times New Roman"/>
          <w:sz w:val="16"/>
          <w:szCs w:val="16"/>
        </w:rPr>
        <w:t xml:space="preserve"> implementing their plans.</w:t>
      </w:r>
    </w:p>
    <w:p w14:paraId="2136B921" w14:textId="77777777" w:rsidR="008D7040" w:rsidRDefault="008D7040" w:rsidP="004C2D00">
      <w:pPr>
        <w:spacing w:after="0" w:line="240" w:lineRule="auto"/>
        <w:rPr>
          <w:rFonts w:cs="Times New Roman"/>
        </w:rPr>
      </w:pPr>
    </w:p>
    <w:p w14:paraId="4B68F0A4" w14:textId="1784DA17" w:rsidR="008D7040" w:rsidRPr="003E7928" w:rsidRDefault="008D7040" w:rsidP="00174A52">
      <w:pPr>
        <w:pStyle w:val="ListParagraph"/>
        <w:spacing w:after="0" w:line="240" w:lineRule="auto"/>
        <w:rPr>
          <w:rFonts w:cs="Times New Roman"/>
          <w:b/>
          <w:u w:val="single"/>
        </w:rPr>
      </w:pPr>
      <w:r w:rsidRPr="003E7928">
        <w:rPr>
          <w:rFonts w:cs="Times New Roman"/>
          <w:b/>
          <w:u w:val="single"/>
        </w:rPr>
        <w:t>Additional Considerations</w:t>
      </w:r>
    </w:p>
    <w:p w14:paraId="13E4B2A0" w14:textId="0CB94101" w:rsidR="008D7040" w:rsidRDefault="008D7040" w:rsidP="00174A52">
      <w:pPr>
        <w:spacing w:after="0"/>
        <w:ind w:left="720"/>
      </w:pPr>
      <w:r>
        <w:t>In addition to the above, it is suggested that the following data elements/public health-related metrics be considered by grant awardees in the development of active transportation plans:</w:t>
      </w:r>
    </w:p>
    <w:p w14:paraId="6B17DE0D" w14:textId="4963EA88" w:rsidR="004D7941" w:rsidRDefault="004D7941" w:rsidP="00174A52">
      <w:pPr>
        <w:pStyle w:val="ListParagraph"/>
        <w:numPr>
          <w:ilvl w:val="0"/>
          <w:numId w:val="25"/>
        </w:numPr>
        <w:spacing w:after="0"/>
        <w:ind w:left="1080"/>
      </w:pPr>
      <w:r>
        <w:t>Additional data beyond the CHNA, where available, reporting on local population health related to physical inactivity and/or obesity and related chronic diseases;</w:t>
      </w:r>
    </w:p>
    <w:p w14:paraId="2E3833F2" w14:textId="01831EDC" w:rsidR="008D7040" w:rsidRDefault="008D7040" w:rsidP="00174A52">
      <w:pPr>
        <w:pStyle w:val="ListParagraph"/>
        <w:numPr>
          <w:ilvl w:val="0"/>
          <w:numId w:val="25"/>
        </w:numPr>
        <w:spacing w:after="0"/>
        <w:ind w:left="1080"/>
      </w:pPr>
      <w:r>
        <w:t xml:space="preserve">An assessment of </w:t>
      </w:r>
      <w:r w:rsidR="004D7941">
        <w:t xml:space="preserve">existing </w:t>
      </w:r>
      <w:r>
        <w:t>pedestrian/bicycle facilities/an inventory of bicycle and pedestrian infrastructure, including – if already identified – extent of existing connectivity and/or needed additions and improvements to promote walking and biking by people of all abilities;</w:t>
      </w:r>
    </w:p>
    <w:p w14:paraId="3D2D9013" w14:textId="4CE3A164" w:rsidR="008D7040" w:rsidRDefault="008D7040" w:rsidP="00174A52">
      <w:pPr>
        <w:pStyle w:val="ListParagraph"/>
        <w:numPr>
          <w:ilvl w:val="0"/>
          <w:numId w:val="25"/>
        </w:numPr>
        <w:spacing w:after="0"/>
        <w:ind w:left="1080"/>
      </w:pPr>
      <w:r>
        <w:t>Crash data and the areas of high risk (even if marked by avoidance</w:t>
      </w:r>
      <w:r w:rsidR="002F6B7A">
        <w:t>/suppressed demand</w:t>
      </w:r>
      <w:r>
        <w:t xml:space="preserve">) – especially for vulnerable users (pedestrians, cyclists, </w:t>
      </w:r>
      <w:r w:rsidRPr="00F64160">
        <w:rPr>
          <w:rStyle w:val="Emphasis"/>
          <w:rFonts w:cstheme="minorHAnsi"/>
          <w:i w:val="0"/>
          <w:iCs w:val="0"/>
          <w:shd w:val="clear" w:color="auto" w:fill="FFFFFF"/>
        </w:rPr>
        <w:t>Black, Indigenous and People of Color,</w:t>
      </w:r>
      <w:r w:rsidRPr="00F64160">
        <w:rPr>
          <w:rStyle w:val="Emphasis"/>
          <w:rFonts w:ascii="Arial" w:hAnsi="Arial" w:cs="Arial"/>
          <w:b/>
          <w:bCs/>
          <w:i w:val="0"/>
          <w:iCs w:val="0"/>
          <w:sz w:val="21"/>
          <w:szCs w:val="21"/>
          <w:shd w:val="clear" w:color="auto" w:fill="FFFFFF"/>
        </w:rPr>
        <w:t xml:space="preserve"> </w:t>
      </w:r>
      <w:r>
        <w:lastRenderedPageBreak/>
        <w:t>children, older adults, pe</w:t>
      </w:r>
      <w:r w:rsidR="004D7941">
        <w:t>ople</w:t>
      </w:r>
      <w:r>
        <w:t xml:space="preserve"> with </w:t>
      </w:r>
      <w:r w:rsidRPr="00461608">
        <w:t>disabilities</w:t>
      </w:r>
      <w:r>
        <w:t>)</w:t>
      </w:r>
      <w:r w:rsidR="00C26581">
        <w:t>,</w:t>
      </w:r>
      <w:r w:rsidR="00F01CE6">
        <w:t xml:space="preserve"> and in the vicinity of schools</w:t>
      </w:r>
      <w:r w:rsidR="007B0CEB">
        <w:t xml:space="preserve"> (now defined as within 2 miles of school grounds</w:t>
      </w:r>
      <w:proofErr w:type="gramStart"/>
      <w:r w:rsidR="007B0CEB">
        <w:t>)</w:t>
      </w:r>
      <w:r>
        <w:t>;</w:t>
      </w:r>
      <w:proofErr w:type="gramEnd"/>
    </w:p>
    <w:p w14:paraId="1A54A9DB" w14:textId="36E21E43" w:rsidR="00D674EE" w:rsidRDefault="00D674EE" w:rsidP="00174A52">
      <w:pPr>
        <w:pStyle w:val="ListParagraph"/>
        <w:numPr>
          <w:ilvl w:val="0"/>
          <w:numId w:val="25"/>
        </w:numPr>
        <w:spacing w:after="0"/>
        <w:ind w:left="1080"/>
      </w:pPr>
      <w:r>
        <w:t xml:space="preserve">Assessment of </w:t>
      </w:r>
      <w:r w:rsidR="00AF3B3F">
        <w:t xml:space="preserve">general </w:t>
      </w:r>
      <w:r>
        <w:t>level</w:t>
      </w:r>
      <w:r w:rsidR="00AF3B3F">
        <w:t>s</w:t>
      </w:r>
      <w:r>
        <w:t xml:space="preserve"> of traffic stress and areas where people walking and biking are exposed to high speed</w:t>
      </w:r>
      <w:r w:rsidR="00AF3B3F">
        <w:t>s</w:t>
      </w:r>
      <w:r>
        <w:t>, high volume</w:t>
      </w:r>
      <w:r w:rsidR="00AF3B3F">
        <w:t>s</w:t>
      </w:r>
      <w:r>
        <w:t>, wide roads,</w:t>
      </w:r>
      <w:r w:rsidR="00AF3B3F">
        <w:t xml:space="preserve"> large numbers of vehicle lanes, slip lanes, truck traffic, inconvenient, awkward, absent, or dangerous crossings, and other </w:t>
      </w:r>
      <w:proofErr w:type="gramStart"/>
      <w:r w:rsidR="00AF3B3F">
        <w:t>hazards;</w:t>
      </w:r>
      <w:proofErr w:type="gramEnd"/>
    </w:p>
    <w:p w14:paraId="17FCF57B" w14:textId="089BCD20" w:rsidR="008D7040" w:rsidRPr="00C66C8F" w:rsidRDefault="008D7040" w:rsidP="00174A52">
      <w:pPr>
        <w:pStyle w:val="ListParagraph"/>
        <w:numPr>
          <w:ilvl w:val="0"/>
          <w:numId w:val="25"/>
        </w:numPr>
        <w:ind w:left="1080"/>
      </w:pPr>
      <w:r>
        <w:t xml:space="preserve">Everyday destinations (e.g., </w:t>
      </w:r>
      <w:r w:rsidR="007B0CEB">
        <w:t>residences</w:t>
      </w:r>
      <w:r>
        <w:t>, work</w:t>
      </w:r>
      <w:r w:rsidR="007B0CEB">
        <w:t>places</w:t>
      </w:r>
      <w:r>
        <w:t>,</w:t>
      </w:r>
      <w:r w:rsidR="00F01CE6">
        <w:t xml:space="preserve"> school</w:t>
      </w:r>
      <w:r w:rsidR="007B0CEB">
        <w:t>s</w:t>
      </w:r>
      <w:r w:rsidR="00F01CE6">
        <w:t>,</w:t>
      </w:r>
      <w:r>
        <w:t xml:space="preserve"> childcare, medical care, grocery store</w:t>
      </w:r>
      <w:r w:rsidR="007B0CEB">
        <w:t>s</w:t>
      </w:r>
      <w:r>
        <w:t>, park</w:t>
      </w:r>
      <w:r w:rsidR="007B0CEB">
        <w:t>s</w:t>
      </w:r>
      <w:r>
        <w:t xml:space="preserve">) connected by activity-friendly routes </w:t>
      </w:r>
      <w:r w:rsidRPr="00C66C8F">
        <w:t>and the population reach for these destinations (e.g., the percent of population living within a 10</w:t>
      </w:r>
      <w:r w:rsidR="007B0CEB">
        <w:t>-</w:t>
      </w:r>
      <w:r w:rsidRPr="00C66C8F">
        <w:t>minute walk to a park);</w:t>
      </w:r>
    </w:p>
    <w:p w14:paraId="5E623B96" w14:textId="4EBBD5EB" w:rsidR="008D7040" w:rsidRPr="00C66C8F" w:rsidRDefault="008D7040" w:rsidP="00174A52">
      <w:pPr>
        <w:pStyle w:val="ListParagraph"/>
        <w:numPr>
          <w:ilvl w:val="0"/>
          <w:numId w:val="25"/>
        </w:numPr>
        <w:ind w:left="1080"/>
      </w:pPr>
      <w:r w:rsidRPr="00C66C8F">
        <w:t>Population served by walking/biking/transit or the number of people who walk or bike to daily activities and/or for leisure time physical activity;</w:t>
      </w:r>
    </w:p>
    <w:p w14:paraId="7994C367" w14:textId="7F974752" w:rsidR="008D7040" w:rsidRDefault="008D7040" w:rsidP="00174A52">
      <w:pPr>
        <w:pStyle w:val="ListParagraph"/>
        <w:numPr>
          <w:ilvl w:val="0"/>
          <w:numId w:val="25"/>
        </w:numPr>
        <w:ind w:left="1080"/>
      </w:pPr>
      <w:r>
        <w:t>Commuting habits – i.e., percentage of residents who walk/bike/take public transportation to work</w:t>
      </w:r>
      <w:r w:rsidR="007B0CEB">
        <w:t xml:space="preserve"> and the number of motor vehicles per household</w:t>
      </w:r>
      <w:r w:rsidR="003E725A">
        <w:t>;</w:t>
      </w:r>
    </w:p>
    <w:p w14:paraId="6374F481" w14:textId="1BB1D479" w:rsidR="00706857" w:rsidRDefault="00706857" w:rsidP="00174A52">
      <w:pPr>
        <w:pStyle w:val="ListParagraph"/>
        <w:numPr>
          <w:ilvl w:val="0"/>
          <w:numId w:val="25"/>
        </w:numPr>
        <w:ind w:left="1080"/>
      </w:pPr>
      <w:r>
        <w:t>An assessment of the percentage of the population that cannot drive whether due to age (too young or too old), disability, or lack of access to a vehicle</w:t>
      </w:r>
      <w:r w:rsidR="007B0CEB">
        <w:t xml:space="preserve"> or a valid license</w:t>
      </w:r>
      <w:r>
        <w:t>; and</w:t>
      </w:r>
    </w:p>
    <w:p w14:paraId="5E3624FF" w14:textId="6AECE3D7" w:rsidR="00706857" w:rsidRDefault="00706857" w:rsidP="00174A52">
      <w:pPr>
        <w:pStyle w:val="ListParagraph"/>
        <w:numPr>
          <w:ilvl w:val="0"/>
          <w:numId w:val="25"/>
        </w:numPr>
        <w:ind w:left="1080"/>
      </w:pPr>
      <w:r>
        <w:t>An account of the level of transportation burden for households both in terms of commute time and percent of household income expended on transportation costs.</w:t>
      </w:r>
    </w:p>
    <w:p w14:paraId="73891593" w14:textId="77777777" w:rsidR="008D7040" w:rsidRDefault="008D7040" w:rsidP="00174A52">
      <w:pPr>
        <w:pStyle w:val="ListParagraph"/>
        <w:spacing w:after="0"/>
        <w:ind w:left="1080"/>
      </w:pPr>
    </w:p>
    <w:p w14:paraId="3171421E" w14:textId="10AEAFDC" w:rsidR="00454FC0" w:rsidRDefault="008D7040" w:rsidP="00174A52">
      <w:pPr>
        <w:ind w:left="720"/>
        <w:rPr>
          <w:iCs/>
        </w:rPr>
      </w:pPr>
      <w:r w:rsidRPr="00CB7488">
        <w:t>Plans should consider people of all ages and abilities. If appropriate for the community, g</w:t>
      </w:r>
      <w:r w:rsidRPr="00CB7488">
        <w:rPr>
          <w:iCs/>
        </w:rPr>
        <w:t xml:space="preserve">rant recipients </w:t>
      </w:r>
      <w:r w:rsidR="00555DC9">
        <w:rPr>
          <w:iCs/>
        </w:rPr>
        <w:t>may</w:t>
      </w:r>
      <w:r w:rsidRPr="00CB7488">
        <w:rPr>
          <w:iCs/>
        </w:rPr>
        <w:t xml:space="preserve"> include a Safe Routes to School (SRTS) or a Safe Routes to Parks </w:t>
      </w:r>
      <w:r w:rsidR="007B0CEB">
        <w:rPr>
          <w:iCs/>
        </w:rPr>
        <w:t xml:space="preserve">(SRTP) </w:t>
      </w:r>
      <w:r w:rsidRPr="00CB7488">
        <w:rPr>
          <w:iCs/>
        </w:rPr>
        <w:t xml:space="preserve">component in their active transportation plans or even make </w:t>
      </w:r>
      <w:r>
        <w:rPr>
          <w:iCs/>
        </w:rPr>
        <w:t>those topics</w:t>
      </w:r>
      <w:r w:rsidRPr="00CB7488">
        <w:rPr>
          <w:iCs/>
        </w:rPr>
        <w:t xml:space="preserve"> the focus. </w:t>
      </w:r>
      <w:r w:rsidRPr="00CB7488">
        <w:rPr>
          <w:rFonts w:cstheme="minorHAnsi"/>
          <w:shd w:val="clear" w:color="auto" w:fill="FFFFFF"/>
        </w:rPr>
        <w:t>Safe Routes approaches</w:t>
      </w:r>
      <w:r>
        <w:rPr>
          <w:rFonts w:cstheme="minorHAnsi"/>
          <w:shd w:val="clear" w:color="auto" w:fill="FFFFFF"/>
        </w:rPr>
        <w:t>,</w:t>
      </w:r>
      <w:r w:rsidRPr="00CB7488">
        <w:rPr>
          <w:rFonts w:cstheme="minorHAnsi"/>
          <w:shd w:val="clear" w:color="auto" w:fill="FFFFFF"/>
        </w:rPr>
        <w:t xml:space="preserve"> such as </w:t>
      </w:r>
      <w:r>
        <w:rPr>
          <w:rFonts w:cstheme="minorHAnsi"/>
          <w:shd w:val="clear" w:color="auto" w:fill="FFFFFF"/>
        </w:rPr>
        <w:t xml:space="preserve">SRTS </w:t>
      </w:r>
      <w:r w:rsidRPr="00CB7488">
        <w:rPr>
          <w:rFonts w:cstheme="minorHAnsi"/>
          <w:shd w:val="clear" w:color="auto" w:fill="FFFFFF"/>
        </w:rPr>
        <w:t xml:space="preserve">and </w:t>
      </w:r>
      <w:r w:rsidR="007B0CEB">
        <w:rPr>
          <w:rFonts w:cstheme="minorHAnsi"/>
          <w:shd w:val="clear" w:color="auto" w:fill="FFFFFF"/>
        </w:rPr>
        <w:t>SRTP</w:t>
      </w:r>
      <w:r>
        <w:rPr>
          <w:rFonts w:cstheme="minorHAnsi"/>
          <w:shd w:val="clear" w:color="auto" w:fill="FFFFFF"/>
        </w:rPr>
        <w:t>,</w:t>
      </w:r>
      <w:r w:rsidRPr="00CB7488">
        <w:rPr>
          <w:rFonts w:cstheme="minorHAnsi"/>
          <w:shd w:val="clear" w:color="auto" w:fill="FFFFFF"/>
        </w:rPr>
        <w:t xml:space="preserve"> include infrastructure</w:t>
      </w:r>
      <w:r>
        <w:rPr>
          <w:rFonts w:cstheme="minorHAnsi"/>
          <w:shd w:val="clear" w:color="auto" w:fill="FFFFFF"/>
        </w:rPr>
        <w:t>-related program and policy</w:t>
      </w:r>
      <w:r w:rsidRPr="00CB7488">
        <w:rPr>
          <w:rFonts w:cstheme="minorHAnsi"/>
          <w:shd w:val="clear" w:color="auto" w:fill="FFFFFF"/>
        </w:rPr>
        <w:t xml:space="preserve"> improvements </w:t>
      </w:r>
      <w:r w:rsidR="002E1D98">
        <w:rPr>
          <w:rFonts w:cstheme="minorHAnsi"/>
          <w:shd w:val="clear" w:color="auto" w:fill="FFFFFF"/>
        </w:rPr>
        <w:t>like</w:t>
      </w:r>
      <w:r w:rsidRPr="00CB7488">
        <w:rPr>
          <w:rFonts w:cstheme="minorHAnsi"/>
          <w:shd w:val="clear" w:color="auto" w:fill="FFFFFF"/>
        </w:rPr>
        <w:t xml:space="preserve"> better traffic laws, safety education,</w:t>
      </w:r>
      <w:r w:rsidR="00454FC0">
        <w:rPr>
          <w:rFonts w:cstheme="minorHAnsi"/>
          <w:shd w:val="clear" w:color="auto" w:fill="FFFFFF"/>
        </w:rPr>
        <w:t xml:space="preserve"> equity considerations,</w:t>
      </w:r>
      <w:r w:rsidRPr="00CB7488">
        <w:rPr>
          <w:rFonts w:cstheme="minorHAnsi"/>
          <w:shd w:val="clear" w:color="auto" w:fill="FFFFFF"/>
        </w:rPr>
        <w:t xml:space="preserve"> and incentives </w:t>
      </w:r>
      <w:r w:rsidR="002E1D98">
        <w:rPr>
          <w:rFonts w:cstheme="minorHAnsi"/>
          <w:shd w:val="clear" w:color="auto" w:fill="FFFFFF"/>
        </w:rPr>
        <w:t xml:space="preserve">as well as physical improvements </w:t>
      </w:r>
      <w:r w:rsidRPr="00CB7488">
        <w:rPr>
          <w:rFonts w:cstheme="minorHAnsi"/>
          <w:shd w:val="clear" w:color="auto" w:fill="FFFFFF"/>
        </w:rPr>
        <w:t>to encourage walking and bicycling to community destinations.</w:t>
      </w:r>
      <w:r>
        <w:rPr>
          <w:rFonts w:cstheme="minorHAnsi"/>
          <w:shd w:val="clear" w:color="auto" w:fill="FFFFFF"/>
        </w:rPr>
        <w:t xml:space="preserve"> </w:t>
      </w:r>
      <w:r w:rsidRPr="00CB7488">
        <w:rPr>
          <w:iCs/>
        </w:rPr>
        <w:t>S</w:t>
      </w:r>
      <w:r w:rsidRPr="00CB7488">
        <w:rPr>
          <w:iCs/>
          <w:shd w:val="clear" w:color="auto" w:fill="FFFFFF"/>
        </w:rPr>
        <w:t>RTS is a comprehensive approach that encourages students and their families to walk, bike, or use other forms of active transportation to commute to and from school. The evidence demonstrates that SRTS is associated with increases in the number of students who walk and bike to and from school</w:t>
      </w:r>
      <w:r>
        <w:rPr>
          <w:iCs/>
          <w:shd w:val="clear" w:color="auto" w:fill="FFFFFF"/>
        </w:rPr>
        <w:t xml:space="preserve"> and simultaneously</w:t>
      </w:r>
      <w:r w:rsidRPr="00CB7488">
        <w:rPr>
          <w:iCs/>
          <w:shd w:val="clear" w:color="auto" w:fill="FFFFFF"/>
        </w:rPr>
        <w:t xml:space="preserve"> reduces the risk of injury from traffic collisions involving pedestrians and bicyclists.</w:t>
      </w:r>
    </w:p>
    <w:p w14:paraId="3F663B81" w14:textId="2DB0F585" w:rsidR="008D7040" w:rsidRDefault="008D7040" w:rsidP="00174A52">
      <w:pPr>
        <w:ind w:left="720"/>
        <w:rPr>
          <w:rFonts w:cstheme="minorHAnsi"/>
          <w:shd w:val="clear" w:color="auto" w:fill="FFFFFF"/>
        </w:rPr>
      </w:pPr>
      <w:r w:rsidRPr="00CB7488">
        <w:rPr>
          <w:rFonts w:cstheme="minorHAnsi"/>
          <w:iCs/>
        </w:rPr>
        <w:t xml:space="preserve">Additionally, if applicable to their communities, grant recipients should </w:t>
      </w:r>
      <w:r>
        <w:rPr>
          <w:rFonts w:cstheme="minorHAnsi"/>
          <w:shd w:val="clear" w:color="auto" w:fill="FFFFFF"/>
        </w:rPr>
        <w:t>consider</w:t>
      </w:r>
      <w:r w:rsidRPr="00CB7488">
        <w:rPr>
          <w:rFonts w:cstheme="minorHAnsi"/>
          <w:shd w:val="clear" w:color="auto" w:fill="FFFFFF"/>
        </w:rPr>
        <w:t xml:space="preserve"> incorporating the needs of </w:t>
      </w:r>
      <w:r>
        <w:rPr>
          <w:rFonts w:cstheme="minorHAnsi"/>
          <w:shd w:val="clear" w:color="auto" w:fill="FFFFFF"/>
        </w:rPr>
        <w:t>older adults</w:t>
      </w:r>
      <w:r w:rsidRPr="00CB7488">
        <w:rPr>
          <w:rFonts w:cstheme="minorHAnsi"/>
          <w:shd w:val="clear" w:color="auto" w:fill="FFFFFF"/>
        </w:rPr>
        <w:t xml:space="preserve"> in</w:t>
      </w:r>
      <w:r w:rsidR="003E36FF">
        <w:rPr>
          <w:rFonts w:cstheme="minorHAnsi"/>
          <w:shd w:val="clear" w:color="auto" w:fill="FFFFFF"/>
        </w:rPr>
        <w:t>to</w:t>
      </w:r>
      <w:r w:rsidRPr="00CB7488">
        <w:rPr>
          <w:rFonts w:cstheme="minorHAnsi"/>
          <w:shd w:val="clear" w:color="auto" w:fill="FFFFFF"/>
        </w:rPr>
        <w:t xml:space="preserve"> their plans.</w:t>
      </w:r>
      <w:r>
        <w:rPr>
          <w:rFonts w:cstheme="minorHAnsi"/>
          <w:shd w:val="clear" w:color="auto" w:fill="FFFFFF"/>
        </w:rPr>
        <w:t xml:space="preserve"> Many older adults lead active lives and benefit from access to active transportation opportunities.</w:t>
      </w:r>
      <w:r w:rsidR="003D18BD">
        <w:rPr>
          <w:rFonts w:cstheme="minorHAnsi"/>
          <w:shd w:val="clear" w:color="auto" w:fill="FFFFFF"/>
        </w:rPr>
        <w:t xml:space="preserve"> </w:t>
      </w:r>
      <w:proofErr w:type="gramStart"/>
      <w:r w:rsidR="003D18BD">
        <w:rPr>
          <w:rFonts w:cstheme="minorHAnsi"/>
          <w:shd w:val="clear" w:color="auto" w:fill="FFFFFF"/>
        </w:rPr>
        <w:t>Cyclists in particular, especially</w:t>
      </w:r>
      <w:proofErr w:type="gramEnd"/>
      <w:r w:rsidR="003D18BD">
        <w:rPr>
          <w:rFonts w:cstheme="minorHAnsi"/>
          <w:shd w:val="clear" w:color="auto" w:fill="FFFFFF"/>
        </w:rPr>
        <w:t xml:space="preserve"> with the increased prevalence of e-bikes, are now skewing older and are therefore more vulnerable as a category than previously.</w:t>
      </w:r>
      <w:r w:rsidR="007B0CEB">
        <w:rPr>
          <w:rFonts w:cstheme="minorHAnsi"/>
          <w:shd w:val="clear" w:color="auto" w:fill="FFFFFF"/>
        </w:rPr>
        <w:t xml:space="preserve"> In addition, on average people in the US outlive their ability to drive by </w:t>
      </w:r>
      <w:r w:rsidR="00B20236">
        <w:rPr>
          <w:rFonts w:cstheme="minorHAnsi"/>
          <w:shd w:val="clear" w:color="auto" w:fill="FFFFFF"/>
        </w:rPr>
        <w:t xml:space="preserve">7 to </w:t>
      </w:r>
      <w:r w:rsidR="007B0CEB">
        <w:rPr>
          <w:rFonts w:cstheme="minorHAnsi"/>
          <w:shd w:val="clear" w:color="auto" w:fill="FFFFFF"/>
        </w:rPr>
        <w:t xml:space="preserve">10 </w:t>
      </w:r>
      <w:proofErr w:type="spellStart"/>
      <w:r w:rsidR="007B0CEB">
        <w:rPr>
          <w:rFonts w:cstheme="minorHAnsi"/>
          <w:shd w:val="clear" w:color="auto" w:fill="FFFFFF"/>
        </w:rPr>
        <w:t>years.</w:t>
      </w:r>
      <w:r w:rsidR="005D4375" w:rsidRPr="000A3434">
        <w:rPr>
          <w:rFonts w:cstheme="minorHAnsi"/>
          <w:shd w:val="clear" w:color="auto" w:fill="FFFFFF"/>
          <w:vertAlign w:val="superscript"/>
        </w:rPr>
        <w:t>vii</w:t>
      </w:r>
      <w:proofErr w:type="spellEnd"/>
      <w:r w:rsidR="007B0CEB">
        <w:rPr>
          <w:rFonts w:cstheme="minorHAnsi"/>
          <w:shd w:val="clear" w:color="auto" w:fill="FFFFFF"/>
        </w:rPr>
        <w:t xml:space="preserve"> Walkable, accessible communities are more compatible with aging in place and universal design. Furthermore, walkability also translates to greater opportunities for </w:t>
      </w:r>
      <w:r w:rsidR="00FD0BF9">
        <w:rPr>
          <w:rFonts w:cstheme="minorHAnsi"/>
          <w:shd w:val="clear" w:color="auto" w:fill="FFFFFF"/>
        </w:rPr>
        <w:t xml:space="preserve">incidental </w:t>
      </w:r>
      <w:r w:rsidR="007B0CEB">
        <w:rPr>
          <w:rFonts w:cstheme="minorHAnsi"/>
          <w:shd w:val="clear" w:color="auto" w:fill="FFFFFF"/>
        </w:rPr>
        <w:t xml:space="preserve">social connection, combatting </w:t>
      </w:r>
      <w:r w:rsidR="00FD0BF9">
        <w:rPr>
          <w:rFonts w:cstheme="minorHAnsi"/>
          <w:shd w:val="clear" w:color="auto" w:fill="FFFFFF"/>
        </w:rPr>
        <w:t xml:space="preserve">the </w:t>
      </w:r>
      <w:r w:rsidR="007B0CEB">
        <w:rPr>
          <w:rFonts w:cstheme="minorHAnsi"/>
          <w:shd w:val="clear" w:color="auto" w:fill="FFFFFF"/>
        </w:rPr>
        <w:t xml:space="preserve">social isolation that is a </w:t>
      </w:r>
      <w:r w:rsidR="00FD0BF9">
        <w:rPr>
          <w:rFonts w:cstheme="minorHAnsi"/>
          <w:shd w:val="clear" w:color="auto" w:fill="FFFFFF"/>
        </w:rPr>
        <w:t>particularly acute</w:t>
      </w:r>
      <w:r w:rsidR="007B0CEB">
        <w:rPr>
          <w:rFonts w:cstheme="minorHAnsi"/>
          <w:shd w:val="clear" w:color="auto" w:fill="FFFFFF"/>
        </w:rPr>
        <w:t xml:space="preserve"> problem for elders.</w:t>
      </w:r>
      <w:r>
        <w:rPr>
          <w:rFonts w:cstheme="minorHAnsi"/>
          <w:shd w:val="clear" w:color="auto" w:fill="FFFFFF"/>
        </w:rPr>
        <w:t xml:space="preserve"> Active Transportation Plans are important for all residents in a community.</w:t>
      </w:r>
    </w:p>
    <w:p w14:paraId="744D1853" w14:textId="163BDA80" w:rsidR="00C1462A" w:rsidRPr="000951B9" w:rsidRDefault="00C1462A" w:rsidP="00174A52">
      <w:pPr>
        <w:ind w:left="720"/>
        <w:rPr>
          <w:rFonts w:cstheme="minorHAnsi"/>
        </w:rPr>
      </w:pPr>
      <w:r>
        <w:rPr>
          <w:rFonts w:cstheme="minorHAnsi"/>
          <w:shd w:val="clear" w:color="auto" w:fill="FFFFFF"/>
        </w:rPr>
        <w:t>The grantee municipality may choose to enact their active transportation planning with a Vision Zero Action Plan, organized around the planning principles outlined by the Vision Zero Network</w:t>
      </w:r>
      <w:r w:rsidR="00DC3A0E">
        <w:rPr>
          <w:rFonts w:cstheme="minorHAnsi"/>
          <w:shd w:val="clear" w:color="auto" w:fill="FFFFFF"/>
        </w:rPr>
        <w:t xml:space="preserve">, or </w:t>
      </w:r>
      <w:r>
        <w:rPr>
          <w:rFonts w:cstheme="minorHAnsi"/>
          <w:shd w:val="clear" w:color="auto" w:fill="FFFFFF"/>
        </w:rPr>
        <w:t>with the</w:t>
      </w:r>
      <w:r w:rsidR="00DC3A0E">
        <w:rPr>
          <w:rFonts w:cstheme="minorHAnsi"/>
          <w:shd w:val="clear" w:color="auto" w:fill="FFFFFF"/>
        </w:rPr>
        <w:t xml:space="preserve"> parallel</w:t>
      </w:r>
      <w:r>
        <w:rPr>
          <w:rFonts w:cstheme="minorHAnsi"/>
          <w:shd w:val="clear" w:color="auto" w:fill="FFFFFF"/>
        </w:rPr>
        <w:t xml:space="preserve"> elements of a Comprehensive Safety Action Plan, </w:t>
      </w:r>
      <w:r w:rsidR="00DC3A0E">
        <w:rPr>
          <w:rFonts w:cstheme="minorHAnsi"/>
          <w:shd w:val="clear" w:color="auto" w:fill="FFFFFF"/>
        </w:rPr>
        <w:t>as</w:t>
      </w:r>
      <w:r>
        <w:rPr>
          <w:rFonts w:cstheme="minorHAnsi"/>
          <w:shd w:val="clear" w:color="auto" w:fill="FFFFFF"/>
        </w:rPr>
        <w:t xml:space="preserve"> described in the Safe Streets and Roads for All Program of the Infrastructure Investment and Jobs Act.</w:t>
      </w:r>
    </w:p>
    <w:p w14:paraId="5005899F" w14:textId="77777777" w:rsidR="008D7040" w:rsidRDefault="008D7040" w:rsidP="00174A52">
      <w:pPr>
        <w:spacing w:after="0"/>
        <w:ind w:left="720" w:firstLine="270"/>
      </w:pPr>
      <w:r>
        <w:t xml:space="preserve">  </w:t>
      </w:r>
      <w:r w:rsidRPr="000951B9">
        <w:t xml:space="preserve">See Appendix C for references to </w:t>
      </w:r>
      <w:r>
        <w:t>r</w:t>
      </w:r>
      <w:r w:rsidRPr="00DE061D">
        <w:t>esources</w:t>
      </w:r>
      <w:r>
        <w:t xml:space="preserve"> for topics mentioned above</w:t>
      </w:r>
      <w:r w:rsidRPr="00DE061D">
        <w:t>.</w:t>
      </w:r>
    </w:p>
    <w:p w14:paraId="419C30ED" w14:textId="08759DF4" w:rsidR="00AE7B7C" w:rsidRDefault="00AE7B7C" w:rsidP="00992FDD">
      <w:pPr>
        <w:spacing w:after="0" w:line="240" w:lineRule="auto"/>
        <w:ind w:left="720"/>
      </w:pPr>
    </w:p>
    <w:p w14:paraId="30FA43CE" w14:textId="77777777" w:rsidR="005D4375" w:rsidRDefault="005D4375" w:rsidP="00992FDD">
      <w:pPr>
        <w:spacing w:after="0" w:line="240" w:lineRule="auto"/>
        <w:ind w:left="720"/>
      </w:pPr>
    </w:p>
    <w:p w14:paraId="7C0ED09B" w14:textId="4AF8DEB8" w:rsidR="005D4375" w:rsidRPr="000A3434" w:rsidRDefault="005D4375" w:rsidP="00992FDD">
      <w:pPr>
        <w:spacing w:after="0" w:line="240" w:lineRule="auto"/>
        <w:ind w:left="720"/>
        <w:rPr>
          <w:sz w:val="20"/>
          <w:szCs w:val="20"/>
        </w:rPr>
      </w:pPr>
      <w:r w:rsidRPr="00FA6AEE">
        <w:rPr>
          <w:rFonts w:cstheme="minorHAnsi"/>
          <w:shd w:val="clear" w:color="auto" w:fill="FFFFFF"/>
          <w:vertAlign w:val="superscript"/>
        </w:rPr>
        <w:t>vii</w:t>
      </w:r>
      <w:r>
        <w:rPr>
          <w:rFonts w:cstheme="minorHAnsi"/>
          <w:shd w:val="clear" w:color="auto" w:fill="FFFFFF"/>
          <w:vertAlign w:val="superscript"/>
        </w:rPr>
        <w:t xml:space="preserve"> </w:t>
      </w:r>
      <w:hyperlink r:id="rId32" w:history="1">
        <w:r w:rsidRPr="000A3434">
          <w:rPr>
            <w:rStyle w:val="Hyperlink"/>
            <w:rFonts w:cstheme="minorHAnsi"/>
            <w:sz w:val="20"/>
            <w:szCs w:val="20"/>
            <w:shd w:val="clear" w:color="auto" w:fill="FFFFFF"/>
          </w:rPr>
          <w:t>Driving Life Expectancy of Persons Aged 70 and Older in the United States</w:t>
        </w:r>
      </w:hyperlink>
    </w:p>
    <w:p w14:paraId="230EA0CC" w14:textId="5625E44C" w:rsidR="008A2A43" w:rsidRDefault="008A2A43" w:rsidP="006A3D13">
      <w:pPr>
        <w:ind w:left="720"/>
        <w:sectPr w:rsidR="008A2A43" w:rsidSect="0007761C">
          <w:headerReference w:type="even" r:id="rId33"/>
          <w:headerReference w:type="default" r:id="rId34"/>
          <w:footerReference w:type="default" r:id="rId35"/>
          <w:headerReference w:type="first" r:id="rId36"/>
          <w:footerReference w:type="first" r:id="rId37"/>
          <w:pgSz w:w="12240" w:h="15840"/>
          <w:pgMar w:top="720" w:right="1530" w:bottom="720" w:left="72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1"/>
          <w:cols w:space="720"/>
          <w:docGrid w:linePitch="360"/>
        </w:sectPr>
      </w:pPr>
    </w:p>
    <w:p w14:paraId="7EEF2F64" w14:textId="1DDFDC93" w:rsidR="00874E41" w:rsidRPr="006B73EC" w:rsidRDefault="00CD0503" w:rsidP="00874E41">
      <w:pPr>
        <w:spacing w:after="0" w:line="276" w:lineRule="auto"/>
        <w:rPr>
          <w:b/>
        </w:rPr>
      </w:pPr>
      <w:r>
        <w:rPr>
          <w:b/>
        </w:rPr>
        <w:lastRenderedPageBreak/>
        <w:t>A</w:t>
      </w:r>
      <w:r w:rsidR="00874E41" w:rsidRPr="006B73EC">
        <w:rPr>
          <w:b/>
        </w:rPr>
        <w:t xml:space="preserve">ppendix </w:t>
      </w:r>
      <w:r w:rsidR="001D337E">
        <w:rPr>
          <w:b/>
        </w:rPr>
        <w:t>B</w:t>
      </w:r>
      <w:r w:rsidR="00874E41">
        <w:rPr>
          <w:b/>
        </w:rPr>
        <w:t xml:space="preserve"> – </w:t>
      </w:r>
      <w:r w:rsidR="00874E41" w:rsidRPr="00874E41">
        <w:rPr>
          <w:b/>
        </w:rPr>
        <w:t>Explanation of Terms</w:t>
      </w:r>
    </w:p>
    <w:p w14:paraId="6927F6D5" w14:textId="4125EAE0" w:rsidR="00874E41" w:rsidRDefault="00874E41" w:rsidP="00874E41">
      <w:pPr>
        <w:spacing w:after="0"/>
        <w:rPr>
          <w:b/>
        </w:rPr>
      </w:pPr>
    </w:p>
    <w:p w14:paraId="276A11F0" w14:textId="4EF33433" w:rsidR="00874E41" w:rsidRDefault="00F95182" w:rsidP="002D4DC4">
      <w:pPr>
        <w:spacing w:after="120" w:line="240" w:lineRule="auto"/>
      </w:pPr>
      <w:r w:rsidRPr="00131A8F">
        <w:rPr>
          <w:rFonts w:ascii="Calibri" w:hAnsi="Calibri" w:cs="Calibri"/>
          <w:b/>
          <w:bCs/>
          <w:color w:val="000000"/>
        </w:rPr>
        <w:t>Activity-</w:t>
      </w:r>
      <w:r>
        <w:rPr>
          <w:rFonts w:ascii="Calibri" w:hAnsi="Calibri" w:cs="Calibri"/>
          <w:b/>
          <w:bCs/>
          <w:color w:val="000000"/>
        </w:rPr>
        <w:t>F</w:t>
      </w:r>
      <w:r w:rsidRPr="00131A8F">
        <w:rPr>
          <w:rFonts w:ascii="Calibri" w:hAnsi="Calibri" w:cs="Calibri"/>
          <w:b/>
          <w:bCs/>
          <w:color w:val="000000"/>
        </w:rPr>
        <w:t xml:space="preserve">riendly </w:t>
      </w:r>
      <w:r>
        <w:rPr>
          <w:rFonts w:ascii="Calibri" w:hAnsi="Calibri" w:cs="Calibri"/>
          <w:b/>
          <w:bCs/>
          <w:color w:val="000000"/>
        </w:rPr>
        <w:t>R</w:t>
      </w:r>
      <w:r w:rsidRPr="00131A8F">
        <w:rPr>
          <w:rFonts w:ascii="Calibri" w:hAnsi="Calibri" w:cs="Calibri"/>
          <w:b/>
          <w:bCs/>
          <w:color w:val="000000"/>
        </w:rPr>
        <w:t>outes</w:t>
      </w:r>
      <w:r w:rsidRPr="00131A8F">
        <w:rPr>
          <w:rFonts w:ascii="Calibri" w:hAnsi="Calibri" w:cs="Calibri"/>
          <w:color w:val="000000"/>
        </w:rPr>
        <w:t> include pedestrian, bicycle, and public transit transportation systems that offer a direct and convenient connection with everyday destinations, offering physical protection from cars, and making it easy to cross the street. These can include crosswalks, protected bicycle lanes, multi-use trails, and pedestrian public transit bridges. They are often desirable, useful, and attractive.</w:t>
      </w:r>
    </w:p>
    <w:p w14:paraId="487FD6B0" w14:textId="35AAD2BC" w:rsidR="00F8539E" w:rsidRDefault="001222C0" w:rsidP="002D4DC4">
      <w:pPr>
        <w:pStyle w:val="Default"/>
        <w:spacing w:after="120"/>
        <w:rPr>
          <w:sz w:val="22"/>
          <w:szCs w:val="22"/>
        </w:rPr>
      </w:pPr>
      <w:r w:rsidRPr="00131A8F">
        <w:rPr>
          <w:b/>
          <w:bCs/>
          <w:sz w:val="22"/>
          <w:szCs w:val="22"/>
        </w:rPr>
        <w:t>Complete Streets</w:t>
      </w:r>
      <w:r w:rsidRPr="00131A8F">
        <w:rPr>
          <w:sz w:val="22"/>
          <w:szCs w:val="22"/>
        </w:rPr>
        <w:t xml:space="preserve"> is a transportation policy and design approach that calls for streets to be planned, designed, operated, and maintained to enable safe, convenient, and comfortable travel and access for users of all ages, assets, and abilities, regardless of their mode of transportation.</w:t>
      </w:r>
    </w:p>
    <w:p w14:paraId="7621F34F" w14:textId="70395CA8" w:rsidR="00F8539E" w:rsidRDefault="00F8539E" w:rsidP="00217956">
      <w:pPr>
        <w:pStyle w:val="Default"/>
        <w:spacing w:after="120"/>
        <w:rPr>
          <w:sz w:val="22"/>
          <w:szCs w:val="22"/>
        </w:rPr>
      </w:pPr>
      <w:r w:rsidRPr="00131A8F">
        <w:rPr>
          <w:b/>
          <w:bCs/>
          <w:sz w:val="22"/>
          <w:szCs w:val="22"/>
        </w:rPr>
        <w:t>Complete Streets Policy</w:t>
      </w:r>
      <w:r w:rsidRPr="00131A8F">
        <w:rPr>
          <w:sz w:val="22"/>
          <w:szCs w:val="22"/>
        </w:rPr>
        <w:t xml:space="preserve"> </w:t>
      </w:r>
      <w:r w:rsidR="00682604">
        <w:rPr>
          <w:sz w:val="22"/>
          <w:szCs w:val="22"/>
        </w:rPr>
        <w:t xml:space="preserve">is a policy that </w:t>
      </w:r>
      <w:r w:rsidRPr="00131A8F">
        <w:rPr>
          <w:sz w:val="22"/>
          <w:szCs w:val="22"/>
        </w:rPr>
        <w:t>identifies a community’s commitment to providing future opportunities to implement walking and biking infrastructure on current and/or future streets.</w:t>
      </w:r>
      <w:r w:rsidR="00682604">
        <w:rPr>
          <w:sz w:val="22"/>
          <w:szCs w:val="22"/>
        </w:rPr>
        <w:t xml:space="preserve"> It </w:t>
      </w:r>
      <w:r w:rsidR="00682604" w:rsidRPr="00131A8F">
        <w:rPr>
          <w:sz w:val="22"/>
          <w:szCs w:val="22"/>
        </w:rPr>
        <w:t>identifies general goals and principles to promote Complete Streets in a community and then determines specific actions or guidelines to evaluate and implement shared spaces for vehicles, pedestrians, and bicycles.</w:t>
      </w:r>
    </w:p>
    <w:p w14:paraId="67B21216" w14:textId="7E7CA06E" w:rsidR="00217956" w:rsidRPr="00131A8F" w:rsidRDefault="00217956" w:rsidP="002D4DC4">
      <w:pPr>
        <w:pStyle w:val="Default"/>
        <w:spacing w:after="120"/>
        <w:rPr>
          <w:sz w:val="22"/>
          <w:szCs w:val="22"/>
        </w:rPr>
      </w:pPr>
      <w:r w:rsidRPr="002D4DC4">
        <w:rPr>
          <w:b/>
          <w:bCs/>
          <w:sz w:val="22"/>
          <w:szCs w:val="22"/>
        </w:rPr>
        <w:t>Comprehensive Safety Action Plan</w:t>
      </w:r>
      <w:r>
        <w:rPr>
          <w:sz w:val="22"/>
          <w:szCs w:val="22"/>
        </w:rPr>
        <w:t xml:space="preserve"> is a </w:t>
      </w:r>
      <w:r w:rsidR="00DC3A0E">
        <w:rPr>
          <w:sz w:val="22"/>
          <w:szCs w:val="22"/>
        </w:rPr>
        <w:t>safety-focused transportation plan assessing all modes and recommending data-based projects and network improvements to reduce deaths and serious injuries in crashes. It is described in the guidelines for the federal Safe Streets and Roads for All Program.</w:t>
      </w:r>
    </w:p>
    <w:p w14:paraId="1D3FFFED" w14:textId="232DBAE4" w:rsidR="00F95182" w:rsidRDefault="00F95182" w:rsidP="002D4DC4">
      <w:pPr>
        <w:spacing w:after="120" w:line="240" w:lineRule="auto"/>
        <w:rPr>
          <w:rFonts w:ascii="Calibri" w:hAnsi="Calibri" w:cs="Calibri"/>
          <w:color w:val="000000"/>
        </w:rPr>
      </w:pPr>
      <w:r w:rsidRPr="00131A8F">
        <w:rPr>
          <w:rFonts w:ascii="Calibri" w:hAnsi="Calibri" w:cs="Calibri"/>
          <w:b/>
          <w:bCs/>
          <w:color w:val="000000"/>
        </w:rPr>
        <w:t xml:space="preserve">Everyday </w:t>
      </w:r>
      <w:r>
        <w:rPr>
          <w:rFonts w:ascii="Calibri" w:hAnsi="Calibri" w:cs="Calibri"/>
          <w:b/>
          <w:bCs/>
          <w:color w:val="000000"/>
        </w:rPr>
        <w:t>D</w:t>
      </w:r>
      <w:r w:rsidRPr="00131A8F">
        <w:rPr>
          <w:rFonts w:ascii="Calibri" w:hAnsi="Calibri" w:cs="Calibri"/>
          <w:b/>
          <w:bCs/>
          <w:color w:val="000000"/>
        </w:rPr>
        <w:t>estinations</w:t>
      </w:r>
      <w:r w:rsidRPr="00131A8F">
        <w:rPr>
          <w:rFonts w:ascii="Calibri" w:hAnsi="Calibri" w:cs="Calibri"/>
          <w:color w:val="000000"/>
        </w:rPr>
        <w:t> are places people go frequently. Some examples include homes, workplaces, grocery stores, schools, libraries, parks, restaurants, cultural and natural landmarks, or health care facilities.</w:t>
      </w:r>
    </w:p>
    <w:p w14:paraId="4438E755" w14:textId="628EF488" w:rsidR="00725339" w:rsidRDefault="00F95182" w:rsidP="002D4DC4">
      <w:pPr>
        <w:spacing w:after="120" w:line="240" w:lineRule="auto"/>
      </w:pPr>
      <w:r w:rsidRPr="00131A8F">
        <w:rPr>
          <w:rFonts w:ascii="Calibri" w:hAnsi="Calibri" w:cs="Calibri"/>
          <w:b/>
          <w:bCs/>
          <w:color w:val="000000"/>
        </w:rPr>
        <w:t>Increasing physical activity through community design</w:t>
      </w:r>
      <w:r w:rsidRPr="00131A8F">
        <w:rPr>
          <w:rFonts w:ascii="Calibri" w:hAnsi="Calibri" w:cs="Calibri"/>
          <w:color w:val="000000"/>
        </w:rPr>
        <w:t xml:space="preserve"> is planning and designing communities with activity-friendly routes that offer a direct and convenient way to actively reach everyday </w:t>
      </w:r>
      <w:proofErr w:type="gramStart"/>
      <w:r w:rsidRPr="00131A8F">
        <w:rPr>
          <w:rFonts w:ascii="Calibri" w:hAnsi="Calibri" w:cs="Calibri"/>
          <w:color w:val="000000"/>
        </w:rPr>
        <w:t>destinations</w:t>
      </w:r>
      <w:proofErr w:type="gramEnd"/>
    </w:p>
    <w:p w14:paraId="32530D19" w14:textId="5F43D23A" w:rsidR="0080239A" w:rsidRPr="002D4DC4" w:rsidRDefault="0080239A" w:rsidP="002D4DC4">
      <w:pPr>
        <w:spacing w:after="120" w:line="240" w:lineRule="auto"/>
      </w:pPr>
      <w:r>
        <w:rPr>
          <w:b/>
        </w:rPr>
        <w:t xml:space="preserve">Mode Shift </w:t>
      </w:r>
      <w:r>
        <w:rPr>
          <w:bCs/>
        </w:rPr>
        <w:t>is</w:t>
      </w:r>
      <w:r w:rsidR="00217956">
        <w:t xml:space="preserve"> the goal of </w:t>
      </w:r>
      <w:r w:rsidR="00217956" w:rsidRPr="002C2B0C">
        <w:t xml:space="preserve">public policy that recognizes some </w:t>
      </w:r>
      <w:r w:rsidR="00217956">
        <w:t xml:space="preserve">transportation </w:t>
      </w:r>
      <w:r w:rsidR="00217956" w:rsidRPr="002C2B0C">
        <w:t>modes as more advantageous</w:t>
      </w:r>
      <w:r w:rsidR="00217956">
        <w:t xml:space="preserve"> for health, the economy, and the environment. Design, education, and policy can work together to </w:t>
      </w:r>
      <w:r w:rsidR="00217956" w:rsidRPr="002C2B0C">
        <w:t xml:space="preserve">incentivize people to shift from a less desirable mode to </w:t>
      </w:r>
      <w:r w:rsidR="00217956">
        <w:t>a</w:t>
      </w:r>
      <w:r w:rsidR="00217956" w:rsidRPr="002C2B0C">
        <w:t xml:space="preserve"> more desirable one. The current dominant </w:t>
      </w:r>
      <w:r w:rsidR="00217956">
        <w:t xml:space="preserve">transportation </w:t>
      </w:r>
      <w:r w:rsidR="00217956" w:rsidRPr="002C2B0C">
        <w:t>mode in the US is driving a private vehicle</w:t>
      </w:r>
      <w:r w:rsidR="00217956">
        <w:t xml:space="preserve">; changing that means providing better transportation options </w:t>
      </w:r>
      <w:r w:rsidR="0038314D">
        <w:t xml:space="preserve">to which </w:t>
      </w:r>
      <w:r w:rsidR="00217956">
        <w:t xml:space="preserve">people </w:t>
      </w:r>
      <w:r w:rsidR="0038314D">
        <w:t xml:space="preserve">can </w:t>
      </w:r>
      <w:r w:rsidR="00217956">
        <w:t>shift</w:t>
      </w:r>
      <w:r w:rsidR="00217956" w:rsidRPr="002C2B0C">
        <w:t>.</w:t>
      </w:r>
    </w:p>
    <w:p w14:paraId="560F7C8C" w14:textId="1D8A283D" w:rsidR="00725339" w:rsidRDefault="00725339" w:rsidP="002D4DC4">
      <w:pPr>
        <w:spacing w:after="120" w:line="240" w:lineRule="auto"/>
      </w:pPr>
      <w:r w:rsidRPr="00891DBD">
        <w:rPr>
          <w:b/>
        </w:rPr>
        <w:t>Project period</w:t>
      </w:r>
      <w:r>
        <w:t xml:space="preserve">, in the case of this grant, runs from the date the grant is awarded </w:t>
      </w:r>
      <w:r w:rsidRPr="00C34CDB">
        <w:t xml:space="preserve">through </w:t>
      </w:r>
      <w:r w:rsidR="00555BB8">
        <w:t>June</w:t>
      </w:r>
      <w:r w:rsidR="00555BB8" w:rsidRPr="00C34CDB">
        <w:t xml:space="preserve"> </w:t>
      </w:r>
      <w:r w:rsidR="000C23B7" w:rsidRPr="00C34CDB">
        <w:t>202</w:t>
      </w:r>
      <w:r w:rsidR="00555BB8">
        <w:t>5</w:t>
      </w:r>
      <w:r w:rsidRPr="00C34CDB">
        <w:t>.</w:t>
      </w:r>
    </w:p>
    <w:p w14:paraId="674CF79D" w14:textId="700411E1" w:rsidR="00815146" w:rsidRDefault="00815146" w:rsidP="002D4DC4">
      <w:pPr>
        <w:spacing w:after="120" w:line="240" w:lineRule="auto"/>
      </w:pPr>
      <w:r w:rsidRPr="00F95182">
        <w:rPr>
          <w:b/>
          <w:bCs/>
        </w:rPr>
        <w:t>Safe System Approach</w:t>
      </w:r>
      <w:r>
        <w:t xml:space="preserve"> is a design strategy </w:t>
      </w:r>
      <w:r w:rsidR="00D93D95">
        <w:t>that starts from the principle</w:t>
      </w:r>
      <w:r w:rsidR="00F95182">
        <w:t>s</w:t>
      </w:r>
      <w:r w:rsidR="00D93D95">
        <w:t xml:space="preserve"> that death and serious injury are not acceptable, human error is inevitable, and responsibility for safety is shared.</w:t>
      </w:r>
      <w:r>
        <w:t xml:space="preserve"> </w:t>
      </w:r>
      <w:r w:rsidR="00D93D95">
        <w:t>Rather than</w:t>
      </w:r>
      <w:r>
        <w:t xml:space="preserve"> </w:t>
      </w:r>
      <w:r w:rsidRPr="00F95182">
        <w:t>road users bear</w:t>
      </w:r>
      <w:r w:rsidR="00D93D95" w:rsidRPr="00F95182">
        <w:t>ing</w:t>
      </w:r>
      <w:r w:rsidRPr="00F95182">
        <w:t xml:space="preserve"> complete responsibility for safety</w:t>
      </w:r>
      <w:r w:rsidR="00F95182">
        <w:t>,</w:t>
      </w:r>
      <w:r w:rsidRPr="00F95182">
        <w:t xml:space="preserve"> Vision Zero </w:t>
      </w:r>
      <w:proofErr w:type="spellStart"/>
      <w:r w:rsidRPr="00F95182">
        <w:t>emphasizi</w:t>
      </w:r>
      <w:r w:rsidR="00D93D95" w:rsidRPr="00F95182">
        <w:t>es</w:t>
      </w:r>
      <w:proofErr w:type="spellEnd"/>
      <w:r w:rsidRPr="00F95182">
        <w:t xml:space="preserve"> responsibility must be shared by </w:t>
      </w:r>
      <w:r w:rsidRPr="000871B9">
        <w:t>transportation system</w:t>
      </w:r>
      <w:r>
        <w:t xml:space="preserve"> </w:t>
      </w:r>
      <w:r w:rsidRPr="000871B9">
        <w:t>providers (</w:t>
      </w:r>
      <w:r>
        <w:t xml:space="preserve">e.g., </w:t>
      </w:r>
      <w:r w:rsidRPr="000871B9">
        <w:t>elected officials,</w:t>
      </w:r>
      <w:r>
        <w:t xml:space="preserve"> city planners, transportation and traffic engineers) and </w:t>
      </w:r>
      <w:r w:rsidRPr="00F95182">
        <w:t>road users.</w:t>
      </w:r>
      <w:r w:rsidR="00D93D95">
        <w:t xml:space="preserve"> Crashes signal a need for a design solution</w:t>
      </w:r>
      <w:r w:rsidR="00F95182">
        <w:t>.</w:t>
      </w:r>
      <w:r w:rsidR="00AF3B3F">
        <w:t xml:space="preserve"> This approach is sometimes referred to as Systemic or Sustainable Safety.</w:t>
      </w:r>
    </w:p>
    <w:p w14:paraId="74D6D4E1" w14:textId="196ECCBF" w:rsidR="001222C0" w:rsidRDefault="001222C0" w:rsidP="002D4DC4">
      <w:pPr>
        <w:spacing w:after="120" w:line="240" w:lineRule="auto"/>
        <w:rPr>
          <w:u w:val="single"/>
        </w:rPr>
      </w:pPr>
      <w:r w:rsidRPr="00F95182">
        <w:rPr>
          <w:b/>
          <w:bCs/>
        </w:rPr>
        <w:t>Vision Zero</w:t>
      </w:r>
      <w:r>
        <w:t xml:space="preserve"> is a strategy to eliminate all traffic fatalities and severe injuries, while increasing safe, healthy, equitable mobility for all. First implemented in Sweden in the 1990s, Vision Zero has proven successful across Europe and has gained momentum across America – not only in major cities – as any more than zero deaths is too many.</w:t>
      </w:r>
    </w:p>
    <w:p w14:paraId="6BF72888" w14:textId="67E41F76" w:rsidR="00DB707D" w:rsidRPr="00DB707D" w:rsidRDefault="001222C0" w:rsidP="00DB707D">
      <w:pPr>
        <w:sectPr w:rsidR="00DB707D" w:rsidRPr="00DB707D" w:rsidSect="00B235E6">
          <w:headerReference w:type="even" r:id="rId38"/>
          <w:headerReference w:type="default" r:id="rId39"/>
          <w:footerReference w:type="default" r:id="rId40"/>
          <w:headerReference w:type="first" r:id="rId41"/>
          <w:pgSz w:w="12240" w:h="15840"/>
          <w:pgMar w:top="90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1"/>
          <w:cols w:space="720"/>
          <w:docGrid w:linePitch="360"/>
        </w:sectPr>
      </w:pPr>
      <w:r w:rsidRPr="00F95182">
        <w:rPr>
          <w:b/>
          <w:bCs/>
        </w:rPr>
        <w:t>Vision Zero Action Plan</w:t>
      </w:r>
      <w:r w:rsidRPr="000871B9">
        <w:t xml:space="preserve"> is an </w:t>
      </w:r>
      <w:r w:rsidRPr="000871B9">
        <w:rPr>
          <w:i/>
        </w:rPr>
        <w:t>actionable</w:t>
      </w:r>
      <w:r w:rsidRPr="000871B9">
        <w:t xml:space="preserve"> </w:t>
      </w:r>
      <w:r>
        <w:t>plan and process</w:t>
      </w:r>
      <w:r w:rsidRPr="000871B9">
        <w:t xml:space="preserve"> </w:t>
      </w:r>
      <w:r>
        <w:t>starting with a call</w:t>
      </w:r>
      <w:r w:rsidRPr="000871B9">
        <w:t xml:space="preserve"> for zero deaths from traffic </w:t>
      </w:r>
      <w:r>
        <w:t>crashe</w:t>
      </w:r>
      <w:r w:rsidRPr="000871B9">
        <w:t>s by a specified year.</w:t>
      </w:r>
      <w:r>
        <w:t xml:space="preserve"> </w:t>
      </w:r>
      <w:r w:rsidRPr="000871B9">
        <w:t xml:space="preserve">It is an ethics-based approach to strategizing to </w:t>
      </w:r>
      <w:r>
        <w:t>eliminate traffic</w:t>
      </w:r>
      <w:r w:rsidRPr="000871B9">
        <w:t xml:space="preserve"> fatalities </w:t>
      </w:r>
      <w:r>
        <w:t>and</w:t>
      </w:r>
      <w:r w:rsidRPr="000871B9">
        <w:t xml:space="preserve"> serious injuries.</w:t>
      </w:r>
    </w:p>
    <w:p w14:paraId="250196DB" w14:textId="77777777" w:rsidR="003A3FCD" w:rsidRDefault="003A3FCD" w:rsidP="003A3FCD">
      <w:pPr>
        <w:spacing w:after="0" w:line="240" w:lineRule="auto"/>
        <w:rPr>
          <w:rFonts w:cs="Times New Roman"/>
          <w:b/>
        </w:rPr>
      </w:pPr>
      <w:r w:rsidRPr="00943809">
        <w:rPr>
          <w:rFonts w:cs="Times New Roman"/>
          <w:b/>
        </w:rPr>
        <w:lastRenderedPageBreak/>
        <w:t xml:space="preserve">Appendix </w:t>
      </w:r>
      <w:r>
        <w:rPr>
          <w:rFonts w:cs="Times New Roman"/>
          <w:b/>
        </w:rPr>
        <w:t>C</w:t>
      </w:r>
      <w:r w:rsidRPr="00943809">
        <w:rPr>
          <w:rFonts w:cs="Times New Roman"/>
          <w:b/>
        </w:rPr>
        <w:t xml:space="preserve"> – Resources </w:t>
      </w:r>
    </w:p>
    <w:p w14:paraId="6D842C48" w14:textId="77777777" w:rsidR="003A3FCD" w:rsidRPr="00643D1B" w:rsidRDefault="003A3FCD" w:rsidP="003A3FCD">
      <w:pPr>
        <w:spacing w:after="0" w:line="240" w:lineRule="auto"/>
        <w:rPr>
          <w:rFonts w:cs="Times New Roman"/>
        </w:rPr>
      </w:pPr>
    </w:p>
    <w:p w14:paraId="02A3B009" w14:textId="4D61494E" w:rsidR="003A3FCD" w:rsidRPr="002143D0" w:rsidRDefault="002403BB" w:rsidP="003A3FCD">
      <w:pPr>
        <w:spacing w:after="0" w:line="240" w:lineRule="auto"/>
        <w:rPr>
          <w:rFonts w:cs="Times New Roman"/>
        </w:rPr>
      </w:pPr>
      <w:r>
        <w:rPr>
          <w:rFonts w:cs="Times New Roman"/>
        </w:rPr>
        <w:t xml:space="preserve">Pennsylvania </w:t>
      </w:r>
      <w:r w:rsidR="00C1618B">
        <w:rPr>
          <w:rFonts w:cs="Times New Roman"/>
        </w:rPr>
        <w:t>Planning</w:t>
      </w:r>
      <w:r w:rsidR="003A3FCD" w:rsidRPr="002143D0">
        <w:rPr>
          <w:rFonts w:cs="Times New Roman"/>
        </w:rPr>
        <w:t xml:space="preserve"> Resources:</w:t>
      </w:r>
    </w:p>
    <w:p w14:paraId="225F7097" w14:textId="63345E23" w:rsidR="006372D6" w:rsidRPr="006372D6" w:rsidRDefault="00000000"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42" w:history="1">
        <w:r w:rsidR="003A3FCD" w:rsidRPr="002143D0">
          <w:rPr>
            <w:rStyle w:val="Hyperlink"/>
            <w:rFonts w:cs="Times New Roman"/>
          </w:rPr>
          <w:t>Pennsylvania Active Transportation Plan</w:t>
        </w:r>
      </w:hyperlink>
      <w:r w:rsidR="006372D6">
        <w:rPr>
          <w:rStyle w:val="Hyperlink"/>
          <w:rFonts w:cs="Times New Roman"/>
        </w:rPr>
        <w:t xml:space="preserve"> </w:t>
      </w:r>
    </w:p>
    <w:p w14:paraId="5CA4EFB5" w14:textId="49F9649F" w:rsidR="003A3FCD" w:rsidRPr="002143D0" w:rsidRDefault="00000000" w:rsidP="003A3FCD">
      <w:pPr>
        <w:pStyle w:val="ListParagraph"/>
        <w:numPr>
          <w:ilvl w:val="0"/>
          <w:numId w:val="7"/>
        </w:numPr>
        <w:autoSpaceDE w:val="0"/>
        <w:autoSpaceDN w:val="0"/>
        <w:adjustRightInd w:val="0"/>
        <w:spacing w:after="0" w:line="240" w:lineRule="auto"/>
        <w:rPr>
          <w:rFonts w:cs="Times New Roman"/>
          <w:color w:val="000000"/>
        </w:rPr>
      </w:pPr>
      <w:hyperlink r:id="rId43" w:history="1">
        <w:r w:rsidR="006372D6" w:rsidRPr="006372D6">
          <w:rPr>
            <w:rStyle w:val="Hyperlink"/>
            <w:rFonts w:cs="Times New Roman"/>
          </w:rPr>
          <w:t>How-to-Guide for Developing Active Transportation Plans</w:t>
        </w:r>
      </w:hyperlink>
    </w:p>
    <w:p w14:paraId="3E8CD390" w14:textId="7F56E738" w:rsidR="003A3FCD" w:rsidRPr="00E16071" w:rsidRDefault="003A3FCD"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r w:rsidRPr="002143D0">
        <w:rPr>
          <w:rFonts w:cs="Times New Roman"/>
          <w:color w:val="000000"/>
        </w:rPr>
        <w:t xml:space="preserve">Plans </w:t>
      </w:r>
      <w:r w:rsidR="005D4375">
        <w:rPr>
          <w:rFonts w:cs="Times New Roman"/>
          <w:color w:val="000000"/>
        </w:rPr>
        <w:t xml:space="preserve">previously </w:t>
      </w:r>
      <w:r w:rsidRPr="002143D0">
        <w:rPr>
          <w:rFonts w:cs="Times New Roman"/>
          <w:color w:val="000000"/>
        </w:rPr>
        <w:t xml:space="preserve">developed with funding assistance from WalkWorks can be found on </w:t>
      </w:r>
      <w:r w:rsidR="00602B0F">
        <w:rPr>
          <w:rFonts w:cs="Times New Roman"/>
          <w:color w:val="000000"/>
        </w:rPr>
        <w:t>the</w:t>
      </w:r>
      <w:r w:rsidR="001E0D08">
        <w:rPr>
          <w:rFonts w:cs="Times New Roman"/>
          <w:color w:val="000000"/>
        </w:rPr>
        <w:t xml:space="preserve"> </w:t>
      </w:r>
      <w:hyperlink r:id="rId44" w:history="1">
        <w:r w:rsidR="005C446C" w:rsidRPr="005C446C">
          <w:rPr>
            <w:rStyle w:val="Hyperlink"/>
            <w:rFonts w:cs="Times New Roman"/>
          </w:rPr>
          <w:t>website</w:t>
        </w:r>
      </w:hyperlink>
    </w:p>
    <w:p w14:paraId="1D12AEA8" w14:textId="0C1F7287" w:rsidR="00CF4634" w:rsidRPr="00E16071" w:rsidRDefault="00CF4634"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r>
        <w:rPr>
          <w:rStyle w:val="Hyperlink"/>
          <w:rFonts w:cs="Times New Roman"/>
        </w:rPr>
        <w:t>DCNR Statewide Comprehensive Outdoor Recreation Plan: Recreation for All</w:t>
      </w:r>
    </w:p>
    <w:p w14:paraId="1DBC0E2A" w14:textId="5811FC8A" w:rsidR="00CF4634" w:rsidRPr="002D6BD4" w:rsidRDefault="00CF4634"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r>
        <w:rPr>
          <w:rStyle w:val="Hyperlink"/>
          <w:rFonts w:cs="Times New Roman"/>
        </w:rPr>
        <w:t>Pennsylvania Municipal Planning Code</w:t>
      </w:r>
    </w:p>
    <w:p w14:paraId="163ECF78" w14:textId="2DA1B06C" w:rsidR="002403BB" w:rsidRDefault="002403BB" w:rsidP="002403BB">
      <w:pPr>
        <w:autoSpaceDE w:val="0"/>
        <w:autoSpaceDN w:val="0"/>
        <w:adjustRightInd w:val="0"/>
        <w:spacing w:after="0" w:line="240" w:lineRule="auto"/>
        <w:rPr>
          <w:rFonts w:cs="Times New Roman"/>
          <w:color w:val="000000"/>
        </w:rPr>
      </w:pPr>
    </w:p>
    <w:p w14:paraId="2EF9EF7C" w14:textId="5A22A77D" w:rsidR="002403BB" w:rsidRPr="00CD60C8" w:rsidRDefault="002403BB" w:rsidP="002D6BD4">
      <w:pPr>
        <w:autoSpaceDE w:val="0"/>
        <w:autoSpaceDN w:val="0"/>
        <w:adjustRightInd w:val="0"/>
        <w:spacing w:after="0" w:line="240" w:lineRule="auto"/>
        <w:rPr>
          <w:rFonts w:cs="Times New Roman"/>
          <w:color w:val="000000"/>
        </w:rPr>
      </w:pPr>
      <w:r>
        <w:rPr>
          <w:rFonts w:cs="Times New Roman"/>
          <w:color w:val="000000"/>
        </w:rPr>
        <w:t>Complete Streets:</w:t>
      </w:r>
    </w:p>
    <w:p w14:paraId="3B9D1FDE" w14:textId="77777777" w:rsidR="003A3FCD" w:rsidRPr="002143D0" w:rsidRDefault="00000000"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45" w:history="1">
        <w:r w:rsidR="003A3FCD" w:rsidRPr="002143D0">
          <w:rPr>
            <w:rStyle w:val="Hyperlink"/>
            <w:rFonts w:cs="Times New Roman"/>
          </w:rPr>
          <w:t>Elements of a Complete Streets Policy</w:t>
        </w:r>
      </w:hyperlink>
    </w:p>
    <w:p w14:paraId="413619DC" w14:textId="2B4990EA" w:rsidR="003A3FCD" w:rsidRPr="002143D0" w:rsidRDefault="003A3FCD" w:rsidP="003A3FCD">
      <w:pPr>
        <w:pStyle w:val="ListParagraph"/>
        <w:numPr>
          <w:ilvl w:val="0"/>
          <w:numId w:val="7"/>
        </w:numPr>
        <w:autoSpaceDE w:val="0"/>
        <w:autoSpaceDN w:val="0"/>
        <w:adjustRightInd w:val="0"/>
        <w:spacing w:after="0" w:line="240" w:lineRule="auto"/>
        <w:rPr>
          <w:rStyle w:val="Hyperlink"/>
          <w:rFonts w:cs="Times New Roman"/>
        </w:rPr>
      </w:pPr>
      <w:r w:rsidRPr="002143D0">
        <w:rPr>
          <w:rStyle w:val="Hyperlink"/>
          <w:rFonts w:cs="Times New Roman"/>
        </w:rPr>
        <w:fldChar w:fldCharType="begin"/>
      </w:r>
      <w:r w:rsidRPr="002143D0">
        <w:rPr>
          <w:rStyle w:val="Hyperlink"/>
          <w:rFonts w:cs="Times New Roman"/>
        </w:rPr>
        <w:instrText xml:space="preserve"> HYPERLINK "https://www.planning.org/publications/report/9026883/" </w:instrText>
      </w:r>
      <w:r w:rsidRPr="002143D0">
        <w:rPr>
          <w:rStyle w:val="Hyperlink"/>
          <w:rFonts w:cs="Times New Roman"/>
        </w:rPr>
      </w:r>
      <w:r w:rsidRPr="002143D0">
        <w:rPr>
          <w:rStyle w:val="Hyperlink"/>
          <w:rFonts w:cs="Times New Roman"/>
        </w:rPr>
        <w:fldChar w:fldCharType="separate"/>
      </w:r>
      <w:r w:rsidRPr="002143D0">
        <w:rPr>
          <w:rStyle w:val="Hyperlink"/>
          <w:rFonts w:cs="Times New Roman"/>
        </w:rPr>
        <w:t>Complete Streets: Best Policy and Implementation Practices</w:t>
      </w:r>
    </w:p>
    <w:p w14:paraId="481FC36C" w14:textId="2A8C93D3" w:rsidR="002403BB" w:rsidRPr="00B2070A" w:rsidRDefault="003A3FCD" w:rsidP="00B2070A">
      <w:pPr>
        <w:pStyle w:val="ListParagraph"/>
        <w:numPr>
          <w:ilvl w:val="0"/>
          <w:numId w:val="7"/>
        </w:numPr>
        <w:autoSpaceDE w:val="0"/>
        <w:autoSpaceDN w:val="0"/>
        <w:adjustRightInd w:val="0"/>
        <w:spacing w:after="0" w:line="240" w:lineRule="auto"/>
        <w:rPr>
          <w:rStyle w:val="Hyperlink"/>
          <w:rFonts w:cs="Times New Roman"/>
          <w:color w:val="000000"/>
          <w:u w:val="none"/>
        </w:rPr>
      </w:pPr>
      <w:r w:rsidRPr="002143D0">
        <w:rPr>
          <w:rStyle w:val="Hyperlink"/>
          <w:rFonts w:cs="Times New Roman"/>
        </w:rPr>
        <w:fldChar w:fldCharType="end"/>
      </w:r>
      <w:hyperlink r:id="rId46" w:history="1">
        <w:r w:rsidRPr="00296FCE">
          <w:rPr>
            <w:rStyle w:val="Hyperlink"/>
            <w:rFonts w:cstheme="minorHAnsi"/>
          </w:rPr>
          <w:t xml:space="preserve">Complete Streets Policies at the Local Level; </w:t>
        </w:r>
        <w:r w:rsidRPr="00296FCE">
          <w:rPr>
            <w:rStyle w:val="Hyperlink"/>
          </w:rPr>
          <w:t xml:space="preserve">Model Local Resolution, Model Local Ordinance, and Model Comprehensive Plan Language </w:t>
        </w:r>
      </w:hyperlink>
      <w:r w:rsidR="00B2070A" w:rsidDel="00B2070A">
        <w:t xml:space="preserve"> </w:t>
      </w:r>
    </w:p>
    <w:p w14:paraId="09DE210C" w14:textId="6D83748F" w:rsidR="002403BB" w:rsidRPr="00E3108C" w:rsidRDefault="00000000" w:rsidP="002403BB">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47" w:history="1">
        <w:r w:rsidR="002403BB" w:rsidRPr="007D4401">
          <w:rPr>
            <w:rStyle w:val="Hyperlink"/>
            <w:rFonts w:cs="Times New Roman"/>
          </w:rPr>
          <w:t>Dangerous by Design 2022</w:t>
        </w:r>
      </w:hyperlink>
    </w:p>
    <w:p w14:paraId="7B179BF0" w14:textId="29A67738" w:rsidR="002403BB" w:rsidRPr="00CD60C8" w:rsidRDefault="002403BB" w:rsidP="00CD60C8">
      <w:pPr>
        <w:pStyle w:val="ListParagraph"/>
        <w:autoSpaceDE w:val="0"/>
        <w:autoSpaceDN w:val="0"/>
        <w:adjustRightInd w:val="0"/>
        <w:spacing w:after="0" w:line="240" w:lineRule="auto"/>
        <w:ind w:left="360"/>
        <w:rPr>
          <w:rStyle w:val="Hyperlink"/>
          <w:rFonts w:cs="Times New Roman"/>
          <w:color w:val="000000"/>
          <w:u w:val="none"/>
        </w:rPr>
      </w:pPr>
    </w:p>
    <w:p w14:paraId="76DAEF6B" w14:textId="3EA399C6" w:rsidR="002403BB" w:rsidRPr="00CD60C8" w:rsidRDefault="002403BB" w:rsidP="00CD60C8">
      <w:pPr>
        <w:autoSpaceDE w:val="0"/>
        <w:autoSpaceDN w:val="0"/>
        <w:adjustRightInd w:val="0"/>
        <w:spacing w:after="0" w:line="240" w:lineRule="auto"/>
        <w:rPr>
          <w:rStyle w:val="Hyperlink"/>
          <w:rFonts w:cs="Times New Roman"/>
          <w:color w:val="000000"/>
          <w:u w:val="none"/>
        </w:rPr>
      </w:pPr>
      <w:r>
        <w:rPr>
          <w:rStyle w:val="Hyperlink"/>
          <w:rFonts w:cs="Times New Roman"/>
          <w:color w:val="000000"/>
          <w:u w:val="none"/>
        </w:rPr>
        <w:t>Vision Zero:</w:t>
      </w:r>
    </w:p>
    <w:p w14:paraId="134D924F" w14:textId="53C63B3A" w:rsidR="003A3FCD" w:rsidRPr="002143D0" w:rsidRDefault="00000000"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48" w:history="1">
        <w:r w:rsidR="003A3FCD" w:rsidRPr="002143D0">
          <w:rPr>
            <w:rStyle w:val="Hyperlink"/>
            <w:rFonts w:cs="Times New Roman"/>
          </w:rPr>
          <w:t>Vision Zero Network: What is Vision Zero</w:t>
        </w:r>
      </w:hyperlink>
    </w:p>
    <w:p w14:paraId="21F28DBC" w14:textId="77777777" w:rsidR="003A3FCD" w:rsidRPr="002143D0" w:rsidRDefault="00000000"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49" w:history="1">
        <w:r w:rsidR="003A3FCD" w:rsidRPr="002143D0">
          <w:rPr>
            <w:rStyle w:val="Hyperlink"/>
            <w:rFonts w:cs="Times New Roman"/>
          </w:rPr>
          <w:t>9 Components to a Vision Zero Strategy</w:t>
        </w:r>
      </w:hyperlink>
    </w:p>
    <w:p w14:paraId="15E0EAF4" w14:textId="77777777" w:rsidR="00CE54DB" w:rsidRPr="00CE54DB" w:rsidRDefault="00000000" w:rsidP="00CE54DB">
      <w:pPr>
        <w:pStyle w:val="ListParagraph"/>
        <w:numPr>
          <w:ilvl w:val="0"/>
          <w:numId w:val="7"/>
        </w:numPr>
        <w:autoSpaceDE w:val="0"/>
        <w:autoSpaceDN w:val="0"/>
        <w:adjustRightInd w:val="0"/>
        <w:spacing w:after="0" w:line="240" w:lineRule="auto"/>
        <w:rPr>
          <w:rFonts w:cs="Times New Roman"/>
          <w:color w:val="000000"/>
        </w:rPr>
      </w:pPr>
      <w:hyperlink r:id="rId50" w:history="1">
        <w:r w:rsidR="00CE54DB" w:rsidRPr="00CE54DB">
          <w:rPr>
            <w:rStyle w:val="Hyperlink"/>
            <w:rFonts w:cs="Times New Roman"/>
          </w:rPr>
          <w:t>Vision Zero for Youth</w:t>
        </w:r>
      </w:hyperlink>
    </w:p>
    <w:p w14:paraId="71341F24" w14:textId="0C9CBC7A" w:rsidR="003A3FCD" w:rsidRPr="002143D0" w:rsidRDefault="00000000"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51" w:history="1">
        <w:r w:rsidR="008B5714" w:rsidRPr="008B5714">
          <w:rPr>
            <w:rStyle w:val="Hyperlink"/>
            <w:rFonts w:cs="Times New Roman"/>
          </w:rPr>
          <w:t>Core Elements for Vision Zero Communities</w:t>
        </w:r>
      </w:hyperlink>
    </w:p>
    <w:p w14:paraId="63AF2CAC" w14:textId="396FDDB7" w:rsidR="002403BB" w:rsidRDefault="002403BB" w:rsidP="002403BB">
      <w:pPr>
        <w:autoSpaceDE w:val="0"/>
        <w:autoSpaceDN w:val="0"/>
        <w:adjustRightInd w:val="0"/>
        <w:spacing w:after="0" w:line="240" w:lineRule="auto"/>
        <w:rPr>
          <w:rStyle w:val="Hyperlink"/>
          <w:rFonts w:cs="Times New Roman"/>
          <w:color w:val="000000"/>
          <w:u w:val="none"/>
        </w:rPr>
      </w:pPr>
    </w:p>
    <w:p w14:paraId="139984AF" w14:textId="7A7B2BFD" w:rsidR="002403BB" w:rsidRPr="002403BB" w:rsidRDefault="002403BB" w:rsidP="00CD60C8">
      <w:pPr>
        <w:autoSpaceDE w:val="0"/>
        <w:autoSpaceDN w:val="0"/>
        <w:adjustRightInd w:val="0"/>
        <w:spacing w:after="0" w:line="240" w:lineRule="auto"/>
        <w:rPr>
          <w:rStyle w:val="Hyperlink"/>
          <w:rFonts w:cs="Times New Roman"/>
          <w:color w:val="000000"/>
          <w:u w:val="none"/>
        </w:rPr>
      </w:pPr>
      <w:r>
        <w:rPr>
          <w:rStyle w:val="Hyperlink"/>
          <w:rFonts w:cs="Times New Roman"/>
          <w:color w:val="000000"/>
          <w:u w:val="none"/>
        </w:rPr>
        <w:t>Safe Routes</w:t>
      </w:r>
      <w:r w:rsidR="00220E69">
        <w:rPr>
          <w:rStyle w:val="Hyperlink"/>
          <w:rFonts w:cs="Times New Roman"/>
          <w:color w:val="000000"/>
          <w:u w:val="none"/>
        </w:rPr>
        <w:t xml:space="preserve"> (to Schools and to Parks)</w:t>
      </w:r>
      <w:r>
        <w:rPr>
          <w:rStyle w:val="Hyperlink"/>
          <w:rFonts w:cs="Times New Roman"/>
          <w:color w:val="000000"/>
          <w:u w:val="none"/>
        </w:rPr>
        <w:t>:</w:t>
      </w:r>
    </w:p>
    <w:p w14:paraId="6864193B" w14:textId="634D9E18" w:rsidR="0017334B" w:rsidRPr="00FE4343" w:rsidRDefault="00000000"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52" w:history="1">
        <w:r w:rsidR="0017334B" w:rsidRPr="00005DC8">
          <w:rPr>
            <w:rStyle w:val="Hyperlink"/>
            <w:rFonts w:cs="Times New Roman"/>
          </w:rPr>
          <w:t xml:space="preserve">Safe Routes </w:t>
        </w:r>
        <w:r w:rsidR="00005DC8" w:rsidRPr="00005DC8">
          <w:rPr>
            <w:rStyle w:val="Hyperlink"/>
            <w:rFonts w:cs="Times New Roman"/>
          </w:rPr>
          <w:t>Partnership</w:t>
        </w:r>
      </w:hyperlink>
    </w:p>
    <w:p w14:paraId="7C6E8DC3" w14:textId="1176C70F" w:rsidR="00B2070A" w:rsidRDefault="00B2070A" w:rsidP="00B2070A">
      <w:pPr>
        <w:autoSpaceDE w:val="0"/>
        <w:autoSpaceDN w:val="0"/>
        <w:adjustRightInd w:val="0"/>
        <w:spacing w:after="0" w:line="240" w:lineRule="auto"/>
        <w:rPr>
          <w:rStyle w:val="Hyperlink"/>
          <w:rFonts w:cs="Times New Roman"/>
          <w:color w:val="000000"/>
          <w:u w:val="none"/>
        </w:rPr>
      </w:pPr>
    </w:p>
    <w:p w14:paraId="14BF5767" w14:textId="55C70CB9" w:rsidR="00B2070A" w:rsidRDefault="00B2070A" w:rsidP="00B2070A">
      <w:pPr>
        <w:autoSpaceDE w:val="0"/>
        <w:autoSpaceDN w:val="0"/>
        <w:adjustRightInd w:val="0"/>
        <w:spacing w:after="0" w:line="240" w:lineRule="auto"/>
        <w:rPr>
          <w:rStyle w:val="Hyperlink"/>
          <w:rFonts w:cs="Times New Roman"/>
          <w:color w:val="000000"/>
          <w:u w:val="none"/>
        </w:rPr>
      </w:pPr>
      <w:r>
        <w:rPr>
          <w:rStyle w:val="Hyperlink"/>
          <w:rFonts w:cs="Times New Roman"/>
          <w:color w:val="000000"/>
          <w:u w:val="none"/>
        </w:rPr>
        <w:t>USDOT Resources</w:t>
      </w:r>
    </w:p>
    <w:p w14:paraId="09F3CBCC" w14:textId="0988F32B" w:rsidR="00CF4634" w:rsidRPr="00E16071" w:rsidRDefault="00000000" w:rsidP="00FE4343">
      <w:pPr>
        <w:pStyle w:val="ListParagraph"/>
        <w:numPr>
          <w:ilvl w:val="0"/>
          <w:numId w:val="35"/>
        </w:numPr>
        <w:autoSpaceDE w:val="0"/>
        <w:autoSpaceDN w:val="0"/>
        <w:adjustRightInd w:val="0"/>
        <w:spacing w:after="0" w:line="240" w:lineRule="auto"/>
        <w:rPr>
          <w:rFonts w:cs="Times New Roman"/>
          <w:color w:val="000000"/>
        </w:rPr>
      </w:pPr>
      <w:hyperlink r:id="rId53" w:history="1">
        <w:r w:rsidR="00CF4634" w:rsidRPr="00131F59">
          <w:rPr>
            <w:rStyle w:val="Hyperlink"/>
          </w:rPr>
          <w:t>Designing for All Ages &amp; Abilities</w:t>
        </w:r>
      </w:hyperlink>
    </w:p>
    <w:p w14:paraId="504004D9" w14:textId="68546D59" w:rsidR="00B2070A" w:rsidRPr="00B2070A" w:rsidRDefault="00000000" w:rsidP="00FE4343">
      <w:pPr>
        <w:pStyle w:val="ListParagraph"/>
        <w:numPr>
          <w:ilvl w:val="0"/>
          <w:numId w:val="35"/>
        </w:numPr>
        <w:autoSpaceDE w:val="0"/>
        <w:autoSpaceDN w:val="0"/>
        <w:adjustRightInd w:val="0"/>
        <w:spacing w:after="0" w:line="240" w:lineRule="auto"/>
        <w:rPr>
          <w:rStyle w:val="Hyperlink"/>
          <w:rFonts w:cs="Times New Roman"/>
          <w:color w:val="000000"/>
          <w:u w:val="none"/>
        </w:rPr>
      </w:pPr>
      <w:hyperlink r:id="rId54" w:history="1">
        <w:r w:rsidR="00B2070A" w:rsidRPr="00B2070A">
          <w:rPr>
            <w:rStyle w:val="Hyperlink"/>
            <w:rFonts w:cs="Times New Roman"/>
          </w:rPr>
          <w:t>National Roadway Safety Strategy</w:t>
        </w:r>
      </w:hyperlink>
    </w:p>
    <w:p w14:paraId="352D0C31" w14:textId="02D05F7D" w:rsidR="00CF4634" w:rsidRPr="00E16071" w:rsidRDefault="00000000" w:rsidP="00FE4343">
      <w:pPr>
        <w:pStyle w:val="ListParagraph"/>
        <w:numPr>
          <w:ilvl w:val="0"/>
          <w:numId w:val="35"/>
        </w:numPr>
        <w:autoSpaceDE w:val="0"/>
        <w:autoSpaceDN w:val="0"/>
        <w:adjustRightInd w:val="0"/>
        <w:spacing w:after="0" w:line="240" w:lineRule="auto"/>
        <w:rPr>
          <w:rFonts w:cs="Times New Roman"/>
          <w:color w:val="000000"/>
        </w:rPr>
      </w:pPr>
      <w:hyperlink r:id="rId55" w:history="1">
        <w:r w:rsidR="00CF4634" w:rsidRPr="00131F59">
          <w:rPr>
            <w:rStyle w:val="Hyperlink"/>
          </w:rPr>
          <w:t>Roadway Cross-Section Reallocation Guide</w:t>
        </w:r>
      </w:hyperlink>
    </w:p>
    <w:p w14:paraId="692CC1B3" w14:textId="37398842" w:rsidR="00B2070A" w:rsidRDefault="00000000" w:rsidP="00FE4343">
      <w:pPr>
        <w:pStyle w:val="ListParagraph"/>
        <w:numPr>
          <w:ilvl w:val="0"/>
          <w:numId w:val="35"/>
        </w:numPr>
        <w:autoSpaceDE w:val="0"/>
        <w:autoSpaceDN w:val="0"/>
        <w:adjustRightInd w:val="0"/>
        <w:spacing w:after="0" w:line="240" w:lineRule="auto"/>
        <w:rPr>
          <w:rStyle w:val="Hyperlink"/>
          <w:rFonts w:cs="Times New Roman"/>
          <w:color w:val="000000"/>
          <w:u w:val="none"/>
        </w:rPr>
      </w:pPr>
      <w:hyperlink r:id="rId56" w:history="1">
        <w:r w:rsidR="00B2070A" w:rsidRPr="00B2070A">
          <w:rPr>
            <w:rStyle w:val="Hyperlink"/>
            <w:rFonts w:cs="Times New Roman"/>
          </w:rPr>
          <w:t>Safe Streets and Roads for All Program</w:t>
        </w:r>
      </w:hyperlink>
      <w:r w:rsidR="00B2070A">
        <w:rPr>
          <w:rStyle w:val="Hyperlink"/>
          <w:rFonts w:cs="Times New Roman"/>
          <w:color w:val="000000"/>
          <w:u w:val="none"/>
        </w:rPr>
        <w:t xml:space="preserve"> (Comprehensive Safety Action Plan Funding)</w:t>
      </w:r>
    </w:p>
    <w:p w14:paraId="15C71E2E" w14:textId="1B468608" w:rsidR="00CF4634" w:rsidRPr="00B2070A" w:rsidRDefault="00000000" w:rsidP="00FE4343">
      <w:pPr>
        <w:pStyle w:val="ListParagraph"/>
        <w:numPr>
          <w:ilvl w:val="0"/>
          <w:numId w:val="35"/>
        </w:numPr>
        <w:autoSpaceDE w:val="0"/>
        <w:autoSpaceDN w:val="0"/>
        <w:adjustRightInd w:val="0"/>
        <w:spacing w:after="0" w:line="240" w:lineRule="auto"/>
        <w:rPr>
          <w:rStyle w:val="Hyperlink"/>
          <w:rFonts w:cs="Times New Roman"/>
          <w:color w:val="000000"/>
          <w:u w:val="none"/>
        </w:rPr>
      </w:pPr>
      <w:hyperlink r:id="rId57" w:history="1">
        <w:r w:rsidR="00CF4634" w:rsidRPr="003E0516">
          <w:rPr>
            <w:rStyle w:val="Hyperlink"/>
            <w:rFonts w:cs="Times New Roman"/>
          </w:rPr>
          <w:t>Small Town and Rural Multimodal Networks</w:t>
        </w:r>
      </w:hyperlink>
    </w:p>
    <w:p w14:paraId="57C32F3E" w14:textId="77777777" w:rsidR="00CE54DB" w:rsidRPr="00E9312E" w:rsidRDefault="00CE54DB" w:rsidP="00CE54DB">
      <w:pPr>
        <w:pStyle w:val="ListParagraph"/>
        <w:autoSpaceDE w:val="0"/>
        <w:autoSpaceDN w:val="0"/>
        <w:adjustRightInd w:val="0"/>
        <w:spacing w:after="0" w:line="240" w:lineRule="auto"/>
        <w:ind w:left="360"/>
        <w:rPr>
          <w:rFonts w:cs="Times New Roman"/>
          <w:color w:val="000000"/>
        </w:rPr>
      </w:pPr>
    </w:p>
    <w:p w14:paraId="2F44FE79" w14:textId="505E3DFF" w:rsidR="003A3FCD" w:rsidRPr="00943809" w:rsidRDefault="003A3FCD" w:rsidP="003A3FCD">
      <w:pPr>
        <w:spacing w:after="0" w:line="240" w:lineRule="auto"/>
        <w:ind w:left="360" w:hanging="360"/>
        <w:rPr>
          <w:rFonts w:cs="Times New Roman"/>
        </w:rPr>
      </w:pPr>
      <w:r w:rsidRPr="00943809">
        <w:rPr>
          <w:rFonts w:cs="Times New Roman"/>
        </w:rPr>
        <w:t>Data</w:t>
      </w:r>
      <w:r w:rsidR="002403BB">
        <w:rPr>
          <w:rFonts w:cs="Times New Roman"/>
        </w:rPr>
        <w:t xml:space="preserve"> Sources</w:t>
      </w:r>
      <w:r w:rsidRPr="00943809">
        <w:rPr>
          <w:rFonts w:cs="Times New Roman"/>
        </w:rPr>
        <w:t>:</w:t>
      </w:r>
    </w:p>
    <w:p w14:paraId="4C654ED8" w14:textId="15E23054" w:rsidR="003A3FCD" w:rsidRPr="00E16071" w:rsidRDefault="00000000" w:rsidP="00CD60C8">
      <w:pPr>
        <w:pStyle w:val="ListParagraph"/>
        <w:numPr>
          <w:ilvl w:val="0"/>
          <w:numId w:val="4"/>
        </w:numPr>
        <w:autoSpaceDE w:val="0"/>
        <w:autoSpaceDN w:val="0"/>
        <w:adjustRightInd w:val="0"/>
        <w:spacing w:after="0" w:line="240" w:lineRule="auto"/>
        <w:ind w:left="360"/>
        <w:rPr>
          <w:rStyle w:val="Hyperlink"/>
          <w:color w:val="auto"/>
          <w:u w:val="none"/>
        </w:rPr>
      </w:pPr>
      <w:hyperlink r:id="rId58" w:history="1">
        <w:r w:rsidR="003A3FCD" w:rsidRPr="00440DC6">
          <w:rPr>
            <w:rStyle w:val="Hyperlink"/>
            <w:rFonts w:cs="Times New Roman"/>
          </w:rPr>
          <w:t>County Health Rankings</w:t>
        </w:r>
      </w:hyperlink>
    </w:p>
    <w:p w14:paraId="3C0E807A" w14:textId="54C87F31" w:rsidR="00CF4634" w:rsidRPr="002403BB" w:rsidRDefault="00000000" w:rsidP="00CD60C8">
      <w:pPr>
        <w:pStyle w:val="ListParagraph"/>
        <w:numPr>
          <w:ilvl w:val="0"/>
          <w:numId w:val="4"/>
        </w:numPr>
        <w:autoSpaceDE w:val="0"/>
        <w:autoSpaceDN w:val="0"/>
        <w:adjustRightInd w:val="0"/>
        <w:spacing w:after="0" w:line="240" w:lineRule="auto"/>
        <w:ind w:left="360"/>
      </w:pPr>
      <w:hyperlink r:id="rId59" w:history="1">
        <w:r w:rsidR="00131F59" w:rsidRPr="00131F59">
          <w:rPr>
            <w:rStyle w:val="Hyperlink"/>
            <w:rFonts w:cs="Times New Roman"/>
          </w:rPr>
          <w:t>Enterprise Data Dissemination Informatics Exchange</w:t>
        </w:r>
      </w:hyperlink>
      <w:r w:rsidR="00131F59">
        <w:rPr>
          <w:rStyle w:val="Hyperlink"/>
          <w:rFonts w:cs="Times New Roman"/>
        </w:rPr>
        <w:t xml:space="preserve"> (</w:t>
      </w:r>
      <w:r w:rsidR="00CF4634">
        <w:rPr>
          <w:rStyle w:val="Hyperlink"/>
          <w:rFonts w:cs="Times New Roman"/>
        </w:rPr>
        <w:t>EDDIE</w:t>
      </w:r>
      <w:r w:rsidR="00131F59">
        <w:rPr>
          <w:rStyle w:val="Hyperlink"/>
          <w:rFonts w:cs="Times New Roman"/>
        </w:rPr>
        <w:t>)</w:t>
      </w:r>
    </w:p>
    <w:p w14:paraId="64F8F966" w14:textId="7A8F47C6" w:rsidR="003A6384" w:rsidRPr="003A6384" w:rsidRDefault="00000000" w:rsidP="003A3FCD">
      <w:pPr>
        <w:pStyle w:val="ListParagraph"/>
        <w:numPr>
          <w:ilvl w:val="0"/>
          <w:numId w:val="4"/>
        </w:numPr>
        <w:autoSpaceDE w:val="0"/>
        <w:autoSpaceDN w:val="0"/>
        <w:adjustRightInd w:val="0"/>
        <w:spacing w:after="0" w:line="240" w:lineRule="auto"/>
        <w:ind w:left="360"/>
        <w:rPr>
          <w:rStyle w:val="Hyperlink"/>
          <w:rFonts w:cs="Times New Roman"/>
        </w:rPr>
      </w:pPr>
      <w:hyperlink r:id="rId60" w:history="1">
        <w:r w:rsidR="003A3FCD" w:rsidRPr="004C546E">
          <w:rPr>
            <w:rStyle w:val="Hyperlink"/>
            <w:rFonts w:cs="Times New Roman"/>
          </w:rPr>
          <w:t>Pennsylvania Crash Information Tool</w:t>
        </w:r>
      </w:hyperlink>
    </w:p>
    <w:p w14:paraId="0F7B97FD" w14:textId="10F56451" w:rsidR="000561EC" w:rsidRPr="00E16071" w:rsidRDefault="00000000" w:rsidP="003A6384">
      <w:pPr>
        <w:pStyle w:val="ListParagraph"/>
        <w:numPr>
          <w:ilvl w:val="0"/>
          <w:numId w:val="4"/>
        </w:numPr>
        <w:autoSpaceDE w:val="0"/>
        <w:autoSpaceDN w:val="0"/>
        <w:adjustRightInd w:val="0"/>
        <w:spacing w:after="0" w:line="240" w:lineRule="auto"/>
        <w:ind w:left="360"/>
        <w:rPr>
          <w:rStyle w:val="Hyperlink"/>
          <w:color w:val="auto"/>
          <w:u w:val="none"/>
        </w:rPr>
      </w:pPr>
      <w:hyperlink r:id="rId61" w:history="1">
        <w:proofErr w:type="spellStart"/>
        <w:r w:rsidR="000561EC" w:rsidRPr="000561EC">
          <w:rPr>
            <w:rStyle w:val="Hyperlink"/>
          </w:rPr>
          <w:t>Pennsyvlania</w:t>
        </w:r>
        <w:proofErr w:type="spellEnd"/>
        <w:r w:rsidR="000561EC" w:rsidRPr="000561EC">
          <w:rPr>
            <w:rStyle w:val="Hyperlink"/>
          </w:rPr>
          <w:t xml:space="preserve"> Downtown Center Compilation of Active Transportation Mapping </w:t>
        </w:r>
        <w:proofErr w:type="spellStart"/>
        <w:r w:rsidR="000561EC" w:rsidRPr="000561EC">
          <w:rPr>
            <w:rStyle w:val="Hyperlink"/>
          </w:rPr>
          <w:t>Resoures</w:t>
        </w:r>
        <w:proofErr w:type="spellEnd"/>
      </w:hyperlink>
    </w:p>
    <w:p w14:paraId="311EE097" w14:textId="47C4F893" w:rsidR="00CF4634" w:rsidRPr="00FE4343" w:rsidRDefault="00000000" w:rsidP="003A6384">
      <w:pPr>
        <w:pStyle w:val="ListParagraph"/>
        <w:numPr>
          <w:ilvl w:val="0"/>
          <w:numId w:val="4"/>
        </w:numPr>
        <w:autoSpaceDE w:val="0"/>
        <w:autoSpaceDN w:val="0"/>
        <w:adjustRightInd w:val="0"/>
        <w:spacing w:after="0" w:line="240" w:lineRule="auto"/>
        <w:ind w:left="360"/>
        <w:rPr>
          <w:rStyle w:val="Hyperlink"/>
          <w:color w:val="auto"/>
          <w:u w:val="none"/>
        </w:rPr>
      </w:pPr>
      <w:hyperlink r:id="rId62" w:history="1">
        <w:r w:rsidR="00CF4634" w:rsidRPr="00131F59">
          <w:rPr>
            <w:rStyle w:val="Hyperlink"/>
          </w:rPr>
          <w:t>Pennsylvania School Health Statistics</w:t>
        </w:r>
      </w:hyperlink>
      <w:r w:rsidR="00CF4634">
        <w:rPr>
          <w:rStyle w:val="Hyperlink"/>
        </w:rPr>
        <w:t xml:space="preserve"> (Growth Screening Index)</w:t>
      </w:r>
    </w:p>
    <w:p w14:paraId="6D4236CE" w14:textId="77777777" w:rsidR="00395B6D" w:rsidRDefault="00395B6D" w:rsidP="003A3FCD">
      <w:pPr>
        <w:spacing w:after="0" w:line="240" w:lineRule="auto"/>
      </w:pPr>
    </w:p>
    <w:p w14:paraId="468A5420" w14:textId="76F6986B" w:rsidR="002403BB" w:rsidRDefault="002403BB" w:rsidP="003A3FCD">
      <w:pPr>
        <w:spacing w:after="0" w:line="240" w:lineRule="auto"/>
      </w:pPr>
      <w:r>
        <w:t xml:space="preserve">Public Health </w:t>
      </w:r>
      <w:r w:rsidR="00005DC8">
        <w:t>Resources:</w:t>
      </w:r>
    </w:p>
    <w:p w14:paraId="2D139D0C" w14:textId="38F4E0B4" w:rsidR="00005DC8" w:rsidRPr="00FE4343" w:rsidRDefault="00000000" w:rsidP="00F62457">
      <w:pPr>
        <w:pStyle w:val="ListParagraph"/>
        <w:numPr>
          <w:ilvl w:val="0"/>
          <w:numId w:val="33"/>
        </w:numPr>
        <w:spacing w:after="0" w:line="240" w:lineRule="auto"/>
        <w:rPr>
          <w:rStyle w:val="Hyperlink"/>
          <w:color w:val="auto"/>
          <w:u w:val="none"/>
        </w:rPr>
      </w:pPr>
      <w:hyperlink r:id="rId63" w:history="1">
        <w:r w:rsidR="00005DC8" w:rsidRPr="000270AB">
          <w:rPr>
            <w:rStyle w:val="Hyperlink"/>
          </w:rPr>
          <w:t>Active People, Healthy Nation</w:t>
        </w:r>
        <w:r w:rsidR="000270AB" w:rsidRPr="000270AB">
          <w:rPr>
            <w:rStyle w:val="Hyperlink"/>
          </w:rPr>
          <w:t xml:space="preserve"> Strategies to Increase Physical Activity</w:t>
        </w:r>
      </w:hyperlink>
    </w:p>
    <w:p w14:paraId="26811FF3" w14:textId="13B74491" w:rsidR="0074792A" w:rsidRDefault="00000000" w:rsidP="00F62457">
      <w:pPr>
        <w:pStyle w:val="ListParagraph"/>
        <w:numPr>
          <w:ilvl w:val="0"/>
          <w:numId w:val="33"/>
        </w:numPr>
        <w:spacing w:after="0" w:line="240" w:lineRule="auto"/>
      </w:pPr>
      <w:hyperlink r:id="rId64" w:history="1">
        <w:r w:rsidR="008B3E83" w:rsidRPr="00323C50">
          <w:rPr>
            <w:rStyle w:val="Hyperlink"/>
          </w:rPr>
          <w:t xml:space="preserve">Connecting Activity-Friendly Routes </w:t>
        </w:r>
        <w:r w:rsidR="00931FA5" w:rsidRPr="00323C50">
          <w:rPr>
            <w:rStyle w:val="Hyperlink"/>
          </w:rPr>
          <w:t>to Everyday Destinations</w:t>
        </w:r>
      </w:hyperlink>
    </w:p>
    <w:p w14:paraId="5938D6E0" w14:textId="1D45491F" w:rsidR="00931FA5" w:rsidRDefault="00000000" w:rsidP="004458B1">
      <w:pPr>
        <w:pStyle w:val="ListParagraph"/>
        <w:numPr>
          <w:ilvl w:val="1"/>
          <w:numId w:val="33"/>
        </w:numPr>
        <w:spacing w:after="0" w:line="240" w:lineRule="auto"/>
      </w:pPr>
      <w:hyperlink r:id="rId65" w:history="1">
        <w:r w:rsidR="00711907">
          <w:rPr>
            <w:rStyle w:val="Hyperlink"/>
          </w:rPr>
          <w:t>Visual Guide</w:t>
        </w:r>
      </w:hyperlink>
    </w:p>
    <w:p w14:paraId="0612E83B" w14:textId="7EBAFE42" w:rsidR="00711907" w:rsidRDefault="00000000" w:rsidP="004458B1">
      <w:pPr>
        <w:pStyle w:val="ListParagraph"/>
        <w:numPr>
          <w:ilvl w:val="1"/>
          <w:numId w:val="33"/>
        </w:numPr>
        <w:spacing w:after="0" w:line="240" w:lineRule="auto"/>
      </w:pPr>
      <w:hyperlink r:id="rId66" w:history="1">
        <w:r w:rsidR="00DA3062" w:rsidRPr="00DA3062">
          <w:rPr>
            <w:rStyle w:val="Hyperlink"/>
          </w:rPr>
          <w:t>Real-World Examples</w:t>
        </w:r>
      </w:hyperlink>
    </w:p>
    <w:p w14:paraId="66B92B3A" w14:textId="3E3B052E" w:rsidR="0038272C" w:rsidRPr="00F62457" w:rsidRDefault="00000000" w:rsidP="004458B1">
      <w:pPr>
        <w:pStyle w:val="ListParagraph"/>
        <w:numPr>
          <w:ilvl w:val="1"/>
          <w:numId w:val="33"/>
        </w:numPr>
        <w:spacing w:after="0" w:line="240" w:lineRule="auto"/>
        <w:rPr>
          <w:rStyle w:val="Hyperlink"/>
          <w:color w:val="auto"/>
          <w:u w:val="none"/>
        </w:rPr>
      </w:pPr>
      <w:hyperlink r:id="rId67" w:history="1">
        <w:r w:rsidR="0038272C" w:rsidRPr="0038272C">
          <w:rPr>
            <w:rStyle w:val="Hyperlink"/>
          </w:rPr>
          <w:t>Implementation Resource Guide</w:t>
        </w:r>
      </w:hyperlink>
    </w:p>
    <w:p w14:paraId="5914BB80" w14:textId="36F1F015" w:rsidR="002403BB" w:rsidRPr="004458B1" w:rsidRDefault="00000000" w:rsidP="004458B1">
      <w:pPr>
        <w:pStyle w:val="ListParagraph"/>
        <w:numPr>
          <w:ilvl w:val="0"/>
          <w:numId w:val="33"/>
        </w:numPr>
        <w:spacing w:after="0" w:line="240" w:lineRule="auto"/>
        <w:rPr>
          <w:color w:val="0000FF"/>
          <w:u w:val="single"/>
        </w:rPr>
      </w:pPr>
      <w:hyperlink r:id="rId68" w:history="1">
        <w:r w:rsidR="002403BB" w:rsidRPr="004458B1">
          <w:rPr>
            <w:rStyle w:val="Hyperlink"/>
          </w:rPr>
          <w:t>Community Preventive Services Task Force</w:t>
        </w:r>
      </w:hyperlink>
    </w:p>
    <w:p w14:paraId="7EBF0CDF" w14:textId="5C893861" w:rsidR="00395B6D" w:rsidRPr="00F62457" w:rsidRDefault="00000000" w:rsidP="00F62457">
      <w:pPr>
        <w:pStyle w:val="EndnoteText"/>
        <w:numPr>
          <w:ilvl w:val="0"/>
          <w:numId w:val="33"/>
        </w:numPr>
        <w:rPr>
          <w:rStyle w:val="Hyperlink"/>
          <w:color w:val="auto"/>
          <w:u w:val="none"/>
        </w:rPr>
      </w:pPr>
      <w:hyperlink r:id="rId69" w:history="1">
        <w:r w:rsidR="00555BB8">
          <w:rPr>
            <w:rStyle w:val="Hyperlink"/>
            <w:sz w:val="22"/>
            <w:szCs w:val="22"/>
          </w:rPr>
          <w:t>Pennsylvania State Health Improvement Plan 2023-2028</w:t>
        </w:r>
      </w:hyperlink>
    </w:p>
    <w:p w14:paraId="163FC1D0" w14:textId="345DC954" w:rsidR="0074792A" w:rsidRDefault="0074792A" w:rsidP="003A3FCD">
      <w:pPr>
        <w:spacing w:after="0" w:line="240" w:lineRule="auto"/>
        <w:sectPr w:rsidR="0074792A" w:rsidSect="00DB707D">
          <w:headerReference w:type="even" r:id="rId70"/>
          <w:headerReference w:type="default" r:id="rId71"/>
          <w:footerReference w:type="default" r:id="rId72"/>
          <w:headerReference w:type="first" r:id="rId73"/>
          <w:pgSz w:w="12240" w:h="15840"/>
          <w:pgMar w:top="54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1"/>
          <w:cols w:space="720"/>
          <w:docGrid w:linePitch="360"/>
        </w:sectPr>
      </w:pPr>
    </w:p>
    <w:p w14:paraId="24FC59E3" w14:textId="2FF88B80" w:rsidR="003A3FCD" w:rsidRPr="007D17EA" w:rsidRDefault="003A3FCD" w:rsidP="003A3FCD">
      <w:pPr>
        <w:spacing w:after="0" w:line="240" w:lineRule="auto"/>
        <w:rPr>
          <w:rFonts w:cs="Times New Roman"/>
          <w:b/>
        </w:rPr>
      </w:pPr>
      <w:r w:rsidRPr="007D17EA">
        <w:rPr>
          <w:rFonts w:cs="Times New Roman"/>
          <w:b/>
        </w:rPr>
        <w:lastRenderedPageBreak/>
        <w:t xml:space="preserve">Appendix </w:t>
      </w:r>
      <w:r>
        <w:rPr>
          <w:rFonts w:cs="Times New Roman"/>
          <w:b/>
        </w:rPr>
        <w:t>D</w:t>
      </w:r>
      <w:r w:rsidRPr="007D17EA">
        <w:rPr>
          <w:rFonts w:cs="Times New Roman"/>
          <w:b/>
        </w:rPr>
        <w:t xml:space="preserve"> – </w:t>
      </w:r>
      <w:r w:rsidR="004942B6">
        <w:rPr>
          <w:rFonts w:cs="Times New Roman"/>
          <w:b/>
        </w:rPr>
        <w:t>Grantee Expectations</w:t>
      </w:r>
    </w:p>
    <w:p w14:paraId="00111ACE" w14:textId="77777777" w:rsidR="003A3FCD" w:rsidRDefault="003A3FCD" w:rsidP="0012188C">
      <w:pPr>
        <w:spacing w:after="0" w:line="240" w:lineRule="auto"/>
        <w:ind w:left="630"/>
        <w:rPr>
          <w:rFonts w:cs="Arial"/>
        </w:rPr>
      </w:pPr>
    </w:p>
    <w:p w14:paraId="497D385B" w14:textId="77777777" w:rsidR="004942B6" w:rsidRDefault="004942B6" w:rsidP="00C62A24">
      <w:pPr>
        <w:spacing w:after="0"/>
      </w:pPr>
      <w:r>
        <w:t>If selected, it is expected that:</w:t>
      </w:r>
    </w:p>
    <w:p w14:paraId="63E7C66F" w14:textId="77777777" w:rsidR="004942B6" w:rsidRPr="001C76E5" w:rsidRDefault="004942B6" w:rsidP="007C1398">
      <w:pPr>
        <w:pStyle w:val="ListParagraph"/>
        <w:numPr>
          <w:ilvl w:val="1"/>
          <w:numId w:val="1"/>
        </w:numPr>
        <w:tabs>
          <w:tab w:val="left" w:pos="720"/>
        </w:tabs>
        <w:spacing w:after="0"/>
        <w:rPr>
          <w:rFonts w:cs="Times New Roman"/>
        </w:rPr>
      </w:pPr>
      <w:r>
        <w:rPr>
          <w:rFonts w:cs="Times New Roman"/>
        </w:rPr>
        <w:t>The g</w:t>
      </w:r>
      <w:r w:rsidRPr="001C76E5">
        <w:rPr>
          <w:rFonts w:cs="Times New Roman"/>
        </w:rPr>
        <w:t xml:space="preserve">rantee will </w:t>
      </w:r>
      <w:r>
        <w:rPr>
          <w:rFonts w:cs="Times New Roman"/>
        </w:rPr>
        <w:t>enter into an agreement with the Pennsylvania Downtown Center</w:t>
      </w:r>
      <w:r w:rsidRPr="001C76E5">
        <w:rPr>
          <w:rFonts w:cs="Times New Roman"/>
        </w:rPr>
        <w:t>.</w:t>
      </w:r>
    </w:p>
    <w:p w14:paraId="4DB48630" w14:textId="2FF02406" w:rsidR="004942B6" w:rsidRPr="00BC5540" w:rsidRDefault="004942B6" w:rsidP="004942B6">
      <w:pPr>
        <w:pStyle w:val="ListParagraph"/>
        <w:numPr>
          <w:ilvl w:val="1"/>
          <w:numId w:val="1"/>
        </w:numPr>
        <w:spacing w:after="0"/>
        <w:rPr>
          <w:rFonts w:cs="Times New Roman"/>
        </w:rPr>
      </w:pPr>
      <w:r w:rsidRPr="00BC5540">
        <w:rPr>
          <w:rFonts w:cs="Times New Roman"/>
        </w:rPr>
        <w:t>The grantee</w:t>
      </w:r>
      <w:r>
        <w:rPr>
          <w:rFonts w:cs="Times New Roman"/>
        </w:rPr>
        <w:t xml:space="preserve"> will assume responsibility for tasks outlined in a letter provided by the Pennsylvania Downtown Center, which will include the organization and use of</w:t>
      </w:r>
      <w:r w:rsidRPr="00BC5540">
        <w:rPr>
          <w:rFonts w:cs="Times New Roman"/>
        </w:rPr>
        <w:t xml:space="preserve"> a </w:t>
      </w:r>
      <w:r>
        <w:rPr>
          <w:rFonts w:cs="Times New Roman"/>
        </w:rPr>
        <w:t xml:space="preserve">steering committee </w:t>
      </w:r>
      <w:r w:rsidRPr="00BC5540">
        <w:rPr>
          <w:rFonts w:cs="Times New Roman"/>
        </w:rPr>
        <w:t xml:space="preserve">to </w:t>
      </w:r>
      <w:r>
        <w:rPr>
          <w:rFonts w:cs="Times New Roman"/>
        </w:rPr>
        <w:t>ensure support and optimize</w:t>
      </w:r>
      <w:r w:rsidRPr="00BC5540">
        <w:rPr>
          <w:rFonts w:cs="Times New Roman"/>
        </w:rPr>
        <w:t xml:space="preserve"> collaboration. </w:t>
      </w:r>
      <w:r>
        <w:rPr>
          <w:rFonts w:cs="Times New Roman"/>
        </w:rPr>
        <w:t>The steering committee should include</w:t>
      </w:r>
      <w:r w:rsidRPr="00BC5540">
        <w:rPr>
          <w:rFonts w:cs="Times New Roman"/>
        </w:rPr>
        <w:t>, though need not be limited to</w:t>
      </w:r>
      <w:r>
        <w:rPr>
          <w:rFonts w:cs="Times New Roman"/>
        </w:rPr>
        <w:t>, representatives from the following</w:t>
      </w:r>
      <w:r w:rsidRPr="00BC5540">
        <w:rPr>
          <w:rFonts w:cs="Times New Roman"/>
        </w:rPr>
        <w:t xml:space="preserve"> sectors</w:t>
      </w:r>
      <w:r w:rsidR="00BC4CB1">
        <w:rPr>
          <w:rFonts w:cs="Times New Roman"/>
        </w:rPr>
        <w:t xml:space="preserve"> to the extent possible</w:t>
      </w:r>
      <w:r w:rsidRPr="00BC5540">
        <w:rPr>
          <w:rFonts w:cs="Times New Roman"/>
        </w:rPr>
        <w:t>:</w:t>
      </w:r>
    </w:p>
    <w:p w14:paraId="218CAE90" w14:textId="77777777" w:rsidR="004942B6" w:rsidRPr="001C76E5" w:rsidRDefault="004942B6" w:rsidP="004942B6">
      <w:pPr>
        <w:pStyle w:val="ListParagraph"/>
        <w:numPr>
          <w:ilvl w:val="2"/>
          <w:numId w:val="1"/>
        </w:numPr>
        <w:spacing w:after="0"/>
        <w:ind w:left="990"/>
        <w:rPr>
          <w:rFonts w:cs="Times New Roman"/>
        </w:rPr>
      </w:pPr>
      <w:r w:rsidRPr="001C76E5">
        <w:rPr>
          <w:rFonts w:cs="Times New Roman"/>
        </w:rPr>
        <w:t>Health;</w:t>
      </w:r>
    </w:p>
    <w:p w14:paraId="2D119CF6" w14:textId="77777777" w:rsidR="004942B6" w:rsidRPr="00643D1B" w:rsidRDefault="004942B6" w:rsidP="004942B6">
      <w:pPr>
        <w:pStyle w:val="ListParagraph"/>
        <w:numPr>
          <w:ilvl w:val="2"/>
          <w:numId w:val="1"/>
        </w:numPr>
        <w:spacing w:after="0"/>
        <w:ind w:left="990"/>
        <w:rPr>
          <w:rFonts w:cs="Times New Roman"/>
        </w:rPr>
      </w:pPr>
      <w:r>
        <w:rPr>
          <w:rFonts w:cs="Times New Roman"/>
        </w:rPr>
        <w:t>Education;</w:t>
      </w:r>
    </w:p>
    <w:p w14:paraId="17BF4A42" w14:textId="77777777" w:rsidR="004942B6" w:rsidRPr="00643D1B" w:rsidRDefault="004942B6" w:rsidP="004942B6">
      <w:pPr>
        <w:pStyle w:val="ListParagraph"/>
        <w:numPr>
          <w:ilvl w:val="2"/>
          <w:numId w:val="1"/>
        </w:numPr>
        <w:spacing w:after="0"/>
        <w:ind w:left="990"/>
        <w:rPr>
          <w:rFonts w:cs="Times New Roman"/>
        </w:rPr>
      </w:pPr>
      <w:r w:rsidRPr="00643D1B">
        <w:rPr>
          <w:rFonts w:cs="Times New Roman"/>
        </w:rPr>
        <w:t>Economic development</w:t>
      </w:r>
      <w:r>
        <w:rPr>
          <w:rFonts w:cs="Times New Roman"/>
        </w:rPr>
        <w:t>;</w:t>
      </w:r>
    </w:p>
    <w:p w14:paraId="209084FE" w14:textId="77777777" w:rsidR="004942B6" w:rsidRDefault="004942B6" w:rsidP="004942B6">
      <w:pPr>
        <w:pStyle w:val="ListParagraph"/>
        <w:numPr>
          <w:ilvl w:val="2"/>
          <w:numId w:val="1"/>
        </w:numPr>
        <w:spacing w:after="0"/>
        <w:ind w:left="990"/>
        <w:rPr>
          <w:rFonts w:cs="Times New Roman"/>
        </w:rPr>
      </w:pPr>
      <w:r w:rsidRPr="00643D1B">
        <w:rPr>
          <w:rFonts w:cs="Times New Roman"/>
        </w:rPr>
        <w:t>Planning</w:t>
      </w:r>
      <w:r>
        <w:rPr>
          <w:rFonts w:cs="Times New Roman"/>
        </w:rPr>
        <w:t xml:space="preserve"> (municipal, at a minimum; county, if deemed appropriate);</w:t>
      </w:r>
    </w:p>
    <w:p w14:paraId="634AD4E5" w14:textId="77777777" w:rsidR="004942B6" w:rsidRDefault="004942B6" w:rsidP="004942B6">
      <w:pPr>
        <w:pStyle w:val="ListParagraph"/>
        <w:numPr>
          <w:ilvl w:val="2"/>
          <w:numId w:val="1"/>
        </w:numPr>
        <w:spacing w:after="0"/>
        <w:ind w:left="990"/>
        <w:rPr>
          <w:rFonts w:cs="Times New Roman"/>
        </w:rPr>
      </w:pPr>
      <w:r>
        <w:rPr>
          <w:rFonts w:cs="Times New Roman"/>
        </w:rPr>
        <w:t>Department of Conservation and Natural Resources or local parks and recreation official;</w:t>
      </w:r>
    </w:p>
    <w:p w14:paraId="48D6401D" w14:textId="77777777" w:rsidR="004942B6" w:rsidRDefault="004942B6" w:rsidP="004942B6">
      <w:pPr>
        <w:pStyle w:val="ListParagraph"/>
        <w:numPr>
          <w:ilvl w:val="2"/>
          <w:numId w:val="1"/>
        </w:numPr>
        <w:spacing w:after="0"/>
        <w:ind w:left="990"/>
        <w:rPr>
          <w:rFonts w:cs="Times New Roman"/>
        </w:rPr>
      </w:pPr>
      <w:r>
        <w:rPr>
          <w:rFonts w:cs="Times New Roman"/>
        </w:rPr>
        <w:t>Transportation and/or PennDOT District Office (Bike/Ped Coordinator or Connects representative);</w:t>
      </w:r>
    </w:p>
    <w:p w14:paraId="5E667A17" w14:textId="77777777" w:rsidR="004942B6" w:rsidRDefault="004942B6" w:rsidP="004942B6">
      <w:pPr>
        <w:pStyle w:val="ListParagraph"/>
        <w:numPr>
          <w:ilvl w:val="2"/>
          <w:numId w:val="1"/>
        </w:numPr>
        <w:spacing w:after="0"/>
        <w:ind w:left="990"/>
        <w:rPr>
          <w:rFonts w:cs="Times New Roman"/>
        </w:rPr>
      </w:pPr>
      <w:r>
        <w:rPr>
          <w:rFonts w:cs="Times New Roman"/>
        </w:rPr>
        <w:t>Advocacy groups (e.g., bicycle, pedestrian, disability/special needs);</w:t>
      </w:r>
    </w:p>
    <w:p w14:paraId="1C66B13B" w14:textId="77777777" w:rsidR="004942B6" w:rsidRDefault="004942B6" w:rsidP="004942B6">
      <w:pPr>
        <w:pStyle w:val="ListParagraph"/>
        <w:numPr>
          <w:ilvl w:val="2"/>
          <w:numId w:val="1"/>
        </w:numPr>
        <w:spacing w:after="0"/>
        <w:ind w:left="990"/>
        <w:rPr>
          <w:rFonts w:cs="Times New Roman"/>
        </w:rPr>
      </w:pPr>
      <w:r>
        <w:rPr>
          <w:rFonts w:cs="Times New Roman"/>
        </w:rPr>
        <w:t xml:space="preserve">Community-at-large (this could consist of multiple seats </w:t>
      </w:r>
      <w:r w:rsidRPr="004D36AB">
        <w:rPr>
          <w:rFonts w:cs="Times New Roman"/>
        </w:rPr>
        <w:t xml:space="preserve">representing </w:t>
      </w:r>
      <w:r w:rsidRPr="004D36AB">
        <w:rPr>
          <w:rStyle w:val="Emphasis"/>
          <w:rFonts w:cstheme="minorHAnsi"/>
          <w:i w:val="0"/>
          <w:iCs w:val="0"/>
          <w:shd w:val="clear" w:color="auto" w:fill="FFFFFF"/>
        </w:rPr>
        <w:t>Black, Indigenous</w:t>
      </w:r>
      <w:r>
        <w:rPr>
          <w:rStyle w:val="Emphasis"/>
          <w:rFonts w:cstheme="minorHAnsi"/>
          <w:i w:val="0"/>
          <w:iCs w:val="0"/>
          <w:shd w:val="clear" w:color="auto" w:fill="FFFFFF"/>
        </w:rPr>
        <w:t>,</w:t>
      </w:r>
      <w:r w:rsidRPr="004D36AB">
        <w:rPr>
          <w:rStyle w:val="Emphasis"/>
          <w:rFonts w:cstheme="minorHAnsi"/>
          <w:i w:val="0"/>
          <w:iCs w:val="0"/>
          <w:shd w:val="clear" w:color="auto" w:fill="FFFFFF"/>
        </w:rPr>
        <w:t xml:space="preserve"> and People of Color</w:t>
      </w:r>
      <w:r w:rsidRPr="004D36AB">
        <w:rPr>
          <w:rFonts w:cs="Times New Roman"/>
        </w:rPr>
        <w:t xml:space="preserve"> and age categories from youth to aging adults</w:t>
      </w:r>
      <w:r>
        <w:rPr>
          <w:rFonts w:cs="Times New Roman"/>
        </w:rPr>
        <w:t xml:space="preserve"> who may not already be cross-represented by people serving in a different capacity</w:t>
      </w:r>
      <w:r w:rsidRPr="004D36AB">
        <w:rPr>
          <w:rFonts w:cs="Times New Roman"/>
        </w:rPr>
        <w:t xml:space="preserve">); </w:t>
      </w:r>
    </w:p>
    <w:p w14:paraId="2AA9D4FD" w14:textId="77777777" w:rsidR="004942B6" w:rsidRPr="00643D1B" w:rsidRDefault="004942B6" w:rsidP="004942B6">
      <w:pPr>
        <w:pStyle w:val="ListParagraph"/>
        <w:numPr>
          <w:ilvl w:val="2"/>
          <w:numId w:val="1"/>
        </w:numPr>
        <w:spacing w:after="0"/>
        <w:ind w:left="990"/>
        <w:rPr>
          <w:rFonts w:cs="Times New Roman"/>
        </w:rPr>
      </w:pPr>
      <w:r>
        <w:rPr>
          <w:rFonts w:cs="Times New Roman"/>
        </w:rPr>
        <w:t xml:space="preserve">Public Safety; </w:t>
      </w:r>
      <w:r w:rsidRPr="004D36AB">
        <w:rPr>
          <w:rFonts w:cs="Times New Roman"/>
        </w:rPr>
        <w:t>and</w:t>
      </w:r>
    </w:p>
    <w:p w14:paraId="505CBC5C" w14:textId="77777777" w:rsidR="004942B6" w:rsidRDefault="004942B6" w:rsidP="004942B6">
      <w:pPr>
        <w:pStyle w:val="ListParagraph"/>
        <w:numPr>
          <w:ilvl w:val="2"/>
          <w:numId w:val="1"/>
        </w:numPr>
        <w:spacing w:after="0"/>
        <w:ind w:left="990"/>
        <w:rPr>
          <w:rFonts w:cs="Times New Roman"/>
        </w:rPr>
      </w:pPr>
      <w:r>
        <w:rPr>
          <w:rFonts w:cs="Times New Roman"/>
        </w:rPr>
        <w:t>The governing body (i.e., a minimum of one member of the council or board of commissioners/supervisors of the municipality).</w:t>
      </w:r>
    </w:p>
    <w:p w14:paraId="3C97433E" w14:textId="0E8C9405" w:rsidR="004942B6" w:rsidRPr="00F817CB" w:rsidRDefault="004942B6" w:rsidP="004942B6">
      <w:pPr>
        <w:pStyle w:val="ListParagraph"/>
        <w:widowControl w:val="0"/>
        <w:numPr>
          <w:ilvl w:val="1"/>
          <w:numId w:val="1"/>
        </w:numPr>
        <w:tabs>
          <w:tab w:val="left" w:pos="-1440"/>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rPr>
          <w:rFonts w:eastAsia="Times New Roman" w:cs="Times New Roman"/>
          <w:snapToGrid w:val="0"/>
        </w:rPr>
      </w:pPr>
      <w:r>
        <w:rPr>
          <w:rFonts w:cs="Times New Roman"/>
          <w:bCs/>
        </w:rPr>
        <w:t>The grantee will participate in bi-</w:t>
      </w:r>
      <w:r w:rsidR="00BC4CB1">
        <w:rPr>
          <w:rFonts w:cs="Times New Roman"/>
          <w:bCs/>
        </w:rPr>
        <w:t xml:space="preserve">monthly (twice monthly) </w:t>
      </w:r>
      <w:r>
        <w:rPr>
          <w:rFonts w:cs="Times New Roman"/>
          <w:bCs/>
        </w:rPr>
        <w:t>calls with the Pennsylvania Downtown Center.</w:t>
      </w:r>
    </w:p>
    <w:p w14:paraId="11FB8388" w14:textId="77777777" w:rsidR="004942B6" w:rsidRDefault="004942B6" w:rsidP="004942B6">
      <w:pPr>
        <w:pStyle w:val="ListParagraph"/>
        <w:widowControl w:val="0"/>
        <w:numPr>
          <w:ilvl w:val="1"/>
          <w:numId w:val="1"/>
        </w:numPr>
        <w:tabs>
          <w:tab w:val="left" w:pos="-1440"/>
          <w:tab w:val="left" w:pos="-720"/>
          <w:tab w:val="left" w:pos="0"/>
          <w:tab w:val="left" w:pos="720"/>
          <w:tab w:val="left" w:pos="864"/>
          <w:tab w:val="left" w:pos="90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rPr>
          <w:rFonts w:eastAsia="Times New Roman" w:cs="Times New Roman"/>
          <w:snapToGrid w:val="0"/>
        </w:rPr>
      </w:pPr>
      <w:r w:rsidRPr="007008A8">
        <w:rPr>
          <w:rFonts w:eastAsia="Times New Roman" w:cs="Times New Roman"/>
          <w:snapToGrid w:val="0"/>
        </w:rPr>
        <w:t xml:space="preserve">The </w:t>
      </w:r>
      <w:r>
        <w:rPr>
          <w:rFonts w:eastAsia="Times New Roman" w:cs="Times New Roman"/>
          <w:snapToGrid w:val="0"/>
        </w:rPr>
        <w:t>g</w:t>
      </w:r>
      <w:r w:rsidRPr="007008A8">
        <w:rPr>
          <w:rFonts w:eastAsia="Times New Roman" w:cs="Times New Roman"/>
          <w:snapToGrid w:val="0"/>
        </w:rPr>
        <w:t xml:space="preserve">rantee </w:t>
      </w:r>
      <w:r>
        <w:rPr>
          <w:rFonts w:eastAsia="Times New Roman" w:cs="Times New Roman"/>
          <w:snapToGrid w:val="0"/>
        </w:rPr>
        <w:t>wi</w:t>
      </w:r>
      <w:r w:rsidRPr="007008A8">
        <w:rPr>
          <w:rFonts w:eastAsia="Times New Roman" w:cs="Times New Roman"/>
          <w:snapToGrid w:val="0"/>
        </w:rPr>
        <w:t xml:space="preserve">ll submit </w:t>
      </w:r>
      <w:r>
        <w:rPr>
          <w:rFonts w:eastAsia="Times New Roman" w:cs="Times New Roman"/>
          <w:snapToGrid w:val="0"/>
        </w:rPr>
        <w:t>brief</w:t>
      </w:r>
      <w:r w:rsidRPr="007008A8">
        <w:rPr>
          <w:rFonts w:eastAsia="Times New Roman" w:cs="Times New Roman"/>
          <w:snapToGrid w:val="0"/>
        </w:rPr>
        <w:t xml:space="preserve"> progress report</w:t>
      </w:r>
      <w:r>
        <w:rPr>
          <w:rFonts w:eastAsia="Times New Roman" w:cs="Times New Roman"/>
          <w:snapToGrid w:val="0"/>
        </w:rPr>
        <w:t>s</w:t>
      </w:r>
      <w:r w:rsidRPr="007008A8">
        <w:rPr>
          <w:rFonts w:eastAsia="Times New Roman" w:cs="Times New Roman"/>
          <w:snapToGrid w:val="0"/>
        </w:rPr>
        <w:t xml:space="preserve"> </w:t>
      </w:r>
      <w:r>
        <w:rPr>
          <w:rFonts w:eastAsia="Times New Roman" w:cs="Times New Roman"/>
          <w:snapToGrid w:val="0"/>
        </w:rPr>
        <w:t xml:space="preserve">(template to be provided) in accordance with the </w:t>
      </w:r>
      <w:r w:rsidRPr="007008A8">
        <w:rPr>
          <w:rFonts w:eastAsia="Times New Roman" w:cs="Times New Roman"/>
          <w:snapToGrid w:val="0"/>
        </w:rPr>
        <w:t>following dates:</w:t>
      </w:r>
    </w:p>
    <w:p w14:paraId="78F1C25B" w14:textId="77777777" w:rsidR="004942B6" w:rsidRDefault="004942B6" w:rsidP="004942B6">
      <w:pPr>
        <w:pStyle w:val="ListParagraph"/>
        <w:widowControl w:val="0"/>
        <w:tabs>
          <w:tab w:val="left" w:pos="-1440"/>
          <w:tab w:val="left" w:pos="-720"/>
          <w:tab w:val="left" w:pos="0"/>
          <w:tab w:val="left" w:pos="432"/>
          <w:tab w:val="left" w:pos="864"/>
          <w:tab w:val="left" w:pos="90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ind w:left="900"/>
        <w:rPr>
          <w:rFonts w:eastAsia="Times New Roman" w:cs="Times New Roman"/>
          <w:snapToGrid w:val="0"/>
          <w:u w:val="single"/>
        </w:rPr>
      </w:pPr>
    </w:p>
    <w:p w14:paraId="6DBA27F9" w14:textId="77777777" w:rsidR="004942B6" w:rsidRPr="005861CD" w:rsidRDefault="004942B6" w:rsidP="004942B6">
      <w:pPr>
        <w:pStyle w:val="ListParagraph"/>
        <w:widowControl w:val="0"/>
        <w:tabs>
          <w:tab w:val="left" w:pos="-1440"/>
          <w:tab w:val="left" w:pos="-720"/>
          <w:tab w:val="left" w:pos="0"/>
          <w:tab w:val="left" w:pos="432"/>
          <w:tab w:val="left" w:pos="864"/>
          <w:tab w:val="left" w:pos="90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ind w:left="900"/>
        <w:rPr>
          <w:rFonts w:eastAsia="Times New Roman" w:cs="Times New Roman"/>
          <w:snapToGrid w:val="0"/>
        </w:rPr>
      </w:pPr>
      <w:r w:rsidRPr="003A4544">
        <w:rPr>
          <w:rFonts w:eastAsia="Times New Roman" w:cs="Times New Roman"/>
          <w:snapToGrid w:val="0"/>
          <w:u w:val="single"/>
        </w:rPr>
        <w:t>Reporting Period</w:t>
      </w:r>
      <w:r w:rsidRPr="003A4544">
        <w:rPr>
          <w:rFonts w:eastAsia="Times New Roman" w:cs="Times New Roman"/>
          <w:snapToGrid w:val="0"/>
        </w:rPr>
        <w:tab/>
      </w:r>
      <w:r w:rsidRPr="003A4544">
        <w:rPr>
          <w:rFonts w:eastAsia="Times New Roman" w:cs="Times New Roman"/>
          <w:snapToGrid w:val="0"/>
        </w:rPr>
        <w:tab/>
      </w:r>
      <w:r w:rsidRPr="003A4544">
        <w:rPr>
          <w:rFonts w:eastAsia="Times New Roman" w:cs="Times New Roman"/>
          <w:snapToGrid w:val="0"/>
        </w:rPr>
        <w:tab/>
      </w:r>
      <w:r w:rsidRPr="003A4544">
        <w:rPr>
          <w:rFonts w:eastAsia="Times New Roman" w:cs="Times New Roman"/>
          <w:snapToGrid w:val="0"/>
        </w:rPr>
        <w:tab/>
      </w:r>
      <w:r w:rsidRPr="003A4544">
        <w:rPr>
          <w:rFonts w:eastAsia="Times New Roman" w:cs="Times New Roman"/>
          <w:snapToGrid w:val="0"/>
        </w:rPr>
        <w:tab/>
      </w:r>
      <w:r>
        <w:rPr>
          <w:rFonts w:eastAsia="Times New Roman" w:cs="Times New Roman"/>
          <w:snapToGrid w:val="0"/>
        </w:rPr>
        <w:tab/>
      </w:r>
      <w:r>
        <w:rPr>
          <w:rFonts w:eastAsia="Times New Roman" w:cs="Times New Roman"/>
          <w:snapToGrid w:val="0"/>
        </w:rPr>
        <w:tab/>
      </w:r>
      <w:r>
        <w:rPr>
          <w:rFonts w:eastAsia="Times New Roman" w:cs="Times New Roman"/>
          <w:snapToGrid w:val="0"/>
        </w:rPr>
        <w:tab/>
      </w:r>
      <w:r>
        <w:rPr>
          <w:rFonts w:eastAsia="Times New Roman" w:cs="Times New Roman"/>
          <w:snapToGrid w:val="0"/>
        </w:rPr>
        <w:tab/>
      </w:r>
      <w:r>
        <w:rPr>
          <w:rFonts w:eastAsia="Times New Roman" w:cs="Times New Roman"/>
          <w:snapToGrid w:val="0"/>
        </w:rPr>
        <w:tab/>
      </w:r>
      <w:r>
        <w:rPr>
          <w:rFonts w:eastAsia="Times New Roman" w:cs="Times New Roman"/>
          <w:snapToGrid w:val="0"/>
        </w:rPr>
        <w:tab/>
      </w:r>
      <w:r>
        <w:rPr>
          <w:rFonts w:eastAsia="Times New Roman" w:cs="Times New Roman"/>
          <w:snapToGrid w:val="0"/>
        </w:rPr>
        <w:tab/>
      </w:r>
      <w:r w:rsidRPr="005861CD">
        <w:rPr>
          <w:rFonts w:eastAsia="Times New Roman" w:cs="Times New Roman"/>
          <w:snapToGrid w:val="0"/>
          <w:u w:val="single"/>
        </w:rPr>
        <w:t>Report Due</w:t>
      </w:r>
    </w:p>
    <w:p w14:paraId="199C72AC" w14:textId="4C30DD07" w:rsidR="004942B6" w:rsidRPr="005775FA" w:rsidRDefault="00BC4CB1" w:rsidP="004942B6">
      <w:pPr>
        <w:pStyle w:val="ListParagraph"/>
        <w:widowControl w:val="0"/>
        <w:spacing w:after="0"/>
        <w:ind w:left="1350" w:hanging="450"/>
        <w:rPr>
          <w:rFonts w:eastAsia="Times New Roman" w:cs="Times New Roman"/>
          <w:snapToGrid w:val="0"/>
        </w:rPr>
      </w:pPr>
      <w:r>
        <w:rPr>
          <w:rFonts w:eastAsia="Times New Roman" w:cs="Times New Roman"/>
          <w:snapToGrid w:val="0"/>
        </w:rPr>
        <w:t xml:space="preserve">July 1, 2024 – September 30, </w:t>
      </w:r>
      <w:proofErr w:type="gramStart"/>
      <w:r>
        <w:rPr>
          <w:rFonts w:eastAsia="Times New Roman" w:cs="Times New Roman"/>
          <w:snapToGrid w:val="0"/>
        </w:rPr>
        <w:t>2024</w:t>
      </w:r>
      <w:proofErr w:type="gramEnd"/>
      <w:r w:rsidR="004942B6" w:rsidRPr="005775FA">
        <w:rPr>
          <w:rFonts w:eastAsia="Times New Roman" w:cs="Times New Roman"/>
          <w:snapToGrid w:val="0"/>
        </w:rPr>
        <w:tab/>
      </w:r>
      <w:r w:rsidR="004942B6" w:rsidRPr="005775FA">
        <w:rPr>
          <w:rFonts w:eastAsia="Times New Roman" w:cs="Times New Roman"/>
          <w:snapToGrid w:val="0"/>
        </w:rPr>
        <w:tab/>
      </w:r>
      <w:r w:rsidR="004942B6" w:rsidRPr="005775FA">
        <w:rPr>
          <w:rFonts w:eastAsia="Times New Roman" w:cs="Times New Roman"/>
          <w:snapToGrid w:val="0"/>
        </w:rPr>
        <w:tab/>
      </w:r>
      <w:r>
        <w:rPr>
          <w:rFonts w:eastAsia="Times New Roman" w:cs="Times New Roman"/>
          <w:snapToGrid w:val="0"/>
        </w:rPr>
        <w:t>October 11, 2024</w:t>
      </w:r>
    </w:p>
    <w:p w14:paraId="21E7E3AA" w14:textId="0BAF33F2" w:rsidR="004942B6" w:rsidRPr="005775FA" w:rsidRDefault="00BC4CB1" w:rsidP="004942B6">
      <w:pPr>
        <w:pStyle w:val="ListParagraph"/>
        <w:widowControl w:val="0"/>
        <w:spacing w:after="0"/>
        <w:ind w:left="1350" w:hanging="450"/>
        <w:rPr>
          <w:rFonts w:eastAsia="Times New Roman" w:cs="Times New Roman"/>
          <w:snapToGrid w:val="0"/>
        </w:rPr>
      </w:pPr>
      <w:r>
        <w:rPr>
          <w:rFonts w:eastAsia="Times New Roman" w:cs="Times New Roman"/>
          <w:snapToGrid w:val="0"/>
        </w:rPr>
        <w:t xml:space="preserve">October 1, 2024 – December 31, </w:t>
      </w:r>
      <w:proofErr w:type="gramStart"/>
      <w:r>
        <w:rPr>
          <w:rFonts w:eastAsia="Times New Roman" w:cs="Times New Roman"/>
          <w:snapToGrid w:val="0"/>
        </w:rPr>
        <w:t>2024</w:t>
      </w:r>
      <w:proofErr w:type="gramEnd"/>
      <w:r w:rsidR="004942B6" w:rsidRPr="005775FA">
        <w:rPr>
          <w:rFonts w:eastAsia="Times New Roman" w:cs="Times New Roman"/>
          <w:snapToGrid w:val="0"/>
        </w:rPr>
        <w:tab/>
      </w:r>
      <w:r w:rsidR="004942B6" w:rsidRPr="005775FA">
        <w:rPr>
          <w:rFonts w:eastAsia="Times New Roman" w:cs="Times New Roman"/>
          <w:snapToGrid w:val="0"/>
        </w:rPr>
        <w:tab/>
      </w:r>
      <w:r w:rsidR="004942B6" w:rsidRPr="005775FA">
        <w:rPr>
          <w:rFonts w:eastAsia="Times New Roman" w:cs="Times New Roman"/>
          <w:snapToGrid w:val="0"/>
        </w:rPr>
        <w:tab/>
      </w:r>
      <w:r>
        <w:rPr>
          <w:rFonts w:eastAsia="Times New Roman" w:cs="Times New Roman"/>
          <w:snapToGrid w:val="0"/>
        </w:rPr>
        <w:t>January 10, 2025</w:t>
      </w:r>
    </w:p>
    <w:p w14:paraId="5815A68E" w14:textId="0CC25E9F" w:rsidR="004942B6" w:rsidRPr="005861CD" w:rsidRDefault="00BC4CB1" w:rsidP="004942B6">
      <w:pPr>
        <w:pStyle w:val="ListParagraph"/>
        <w:widowControl w:val="0"/>
        <w:spacing w:after="0"/>
        <w:ind w:left="1350" w:hanging="450"/>
        <w:rPr>
          <w:rFonts w:eastAsia="Times New Roman" w:cs="Times New Roman"/>
          <w:snapToGrid w:val="0"/>
        </w:rPr>
      </w:pPr>
      <w:r>
        <w:rPr>
          <w:rFonts w:eastAsia="Times New Roman" w:cs="Times New Roman"/>
          <w:snapToGrid w:val="0"/>
        </w:rPr>
        <w:t xml:space="preserve">January 1 – March 31, </w:t>
      </w:r>
      <w:proofErr w:type="gramStart"/>
      <w:r>
        <w:rPr>
          <w:rFonts w:eastAsia="Times New Roman" w:cs="Times New Roman"/>
          <w:snapToGrid w:val="0"/>
        </w:rPr>
        <w:t>2025</w:t>
      </w:r>
      <w:proofErr w:type="gramEnd"/>
      <w:r w:rsidR="004942B6" w:rsidRPr="005775FA">
        <w:rPr>
          <w:rFonts w:eastAsia="Times New Roman" w:cs="Times New Roman"/>
          <w:snapToGrid w:val="0"/>
        </w:rPr>
        <w:tab/>
      </w:r>
      <w:r w:rsidR="004942B6" w:rsidRPr="005775FA">
        <w:rPr>
          <w:rFonts w:eastAsia="Times New Roman" w:cs="Times New Roman"/>
          <w:snapToGrid w:val="0"/>
        </w:rPr>
        <w:tab/>
      </w:r>
      <w:r w:rsidR="004942B6" w:rsidRPr="005775FA">
        <w:rPr>
          <w:rFonts w:eastAsia="Times New Roman" w:cs="Times New Roman"/>
          <w:snapToGrid w:val="0"/>
        </w:rPr>
        <w:tab/>
      </w:r>
      <w:r w:rsidR="004942B6" w:rsidRPr="005775FA">
        <w:rPr>
          <w:rFonts w:eastAsia="Times New Roman" w:cs="Times New Roman"/>
          <w:snapToGrid w:val="0"/>
        </w:rPr>
        <w:tab/>
      </w:r>
      <w:r>
        <w:rPr>
          <w:rFonts w:eastAsia="Times New Roman" w:cs="Times New Roman"/>
          <w:snapToGrid w:val="0"/>
        </w:rPr>
        <w:t>April 30, 2025</w:t>
      </w:r>
      <w:r w:rsidR="004942B6" w:rsidRPr="005775FA">
        <w:rPr>
          <w:rFonts w:eastAsia="Times New Roman" w:cs="Times New Roman"/>
          <w:snapToGrid w:val="0"/>
        </w:rPr>
        <w:t>*</w:t>
      </w:r>
    </w:p>
    <w:p w14:paraId="51A37F75" w14:textId="77777777" w:rsidR="004942B6" w:rsidRPr="005913FC" w:rsidRDefault="004942B6" w:rsidP="004942B6">
      <w:pPr>
        <w:pStyle w:val="ListParagraph"/>
        <w:widowControl w:val="0"/>
        <w:spacing w:after="0"/>
        <w:ind w:left="1350" w:hanging="450"/>
        <w:rPr>
          <w:rFonts w:eastAsia="Times New Roman" w:cs="Times New Roman"/>
          <w:snapToGrid w:val="0"/>
          <w:sz w:val="18"/>
          <w:szCs w:val="18"/>
          <w:highlight w:val="yellow"/>
        </w:rPr>
      </w:pPr>
    </w:p>
    <w:p w14:paraId="085D9E99" w14:textId="4AFEB4ED" w:rsidR="004942B6" w:rsidRPr="00D06CA8" w:rsidRDefault="004942B6" w:rsidP="004942B6">
      <w:pPr>
        <w:pStyle w:val="ListParagraph"/>
        <w:widowControl w:val="0"/>
        <w:spacing w:after="0"/>
        <w:ind w:left="1080" w:hanging="180"/>
        <w:rPr>
          <w:rFonts w:eastAsia="Times New Roman" w:cs="Times New Roman"/>
          <w:snapToGrid w:val="0"/>
          <w:sz w:val="18"/>
          <w:szCs w:val="18"/>
        </w:rPr>
      </w:pPr>
      <w:r w:rsidRPr="0006423C">
        <w:rPr>
          <w:rFonts w:eastAsia="Times New Roman" w:cs="Times New Roman"/>
          <w:snapToGrid w:val="0"/>
          <w:sz w:val="18"/>
          <w:szCs w:val="18"/>
        </w:rPr>
        <w:t xml:space="preserve">*Draft of plan is to be submitted to the </w:t>
      </w:r>
      <w:r>
        <w:rPr>
          <w:rFonts w:eastAsia="Times New Roman" w:cs="Times New Roman"/>
          <w:snapToGrid w:val="0"/>
          <w:sz w:val="18"/>
          <w:szCs w:val="18"/>
        </w:rPr>
        <w:t>Pennsylvania Downtown Center</w:t>
      </w:r>
      <w:r w:rsidRPr="0006423C">
        <w:rPr>
          <w:rFonts w:eastAsia="Times New Roman" w:cs="Times New Roman"/>
          <w:snapToGrid w:val="0"/>
          <w:sz w:val="18"/>
          <w:szCs w:val="18"/>
        </w:rPr>
        <w:t xml:space="preserve"> by </w:t>
      </w:r>
      <w:r w:rsidR="00BC4CB1">
        <w:rPr>
          <w:rFonts w:eastAsia="Times New Roman" w:cs="Times New Roman"/>
          <w:snapToGrid w:val="0"/>
          <w:sz w:val="18"/>
          <w:szCs w:val="18"/>
        </w:rPr>
        <w:t>April 30</w:t>
      </w:r>
      <w:r>
        <w:rPr>
          <w:rFonts w:eastAsia="Times New Roman" w:cs="Times New Roman"/>
          <w:snapToGrid w:val="0"/>
          <w:sz w:val="18"/>
          <w:szCs w:val="18"/>
        </w:rPr>
        <w:t xml:space="preserve">, </w:t>
      </w:r>
      <w:proofErr w:type="gramStart"/>
      <w:r w:rsidR="00BC4CB1">
        <w:rPr>
          <w:rFonts w:eastAsia="Times New Roman" w:cs="Times New Roman"/>
          <w:snapToGrid w:val="0"/>
          <w:sz w:val="18"/>
          <w:szCs w:val="18"/>
        </w:rPr>
        <w:t>2025</w:t>
      </w:r>
      <w:proofErr w:type="gramEnd"/>
      <w:r w:rsidR="00BC4CB1">
        <w:rPr>
          <w:rFonts w:eastAsia="Times New Roman" w:cs="Times New Roman"/>
          <w:snapToGrid w:val="0"/>
          <w:sz w:val="18"/>
          <w:szCs w:val="18"/>
        </w:rPr>
        <w:t xml:space="preserve"> </w:t>
      </w:r>
      <w:r>
        <w:rPr>
          <w:rFonts w:eastAsia="Times New Roman" w:cs="Times New Roman"/>
          <w:snapToGrid w:val="0"/>
          <w:sz w:val="18"/>
          <w:szCs w:val="18"/>
        </w:rPr>
        <w:t>and</w:t>
      </w:r>
      <w:r w:rsidRPr="00191848">
        <w:rPr>
          <w:rFonts w:eastAsia="Times New Roman" w:cs="Times New Roman"/>
          <w:snapToGrid w:val="0"/>
          <w:sz w:val="18"/>
          <w:szCs w:val="18"/>
        </w:rPr>
        <w:t xml:space="preserve"> </w:t>
      </w:r>
      <w:r w:rsidRPr="0006423C">
        <w:rPr>
          <w:rFonts w:eastAsia="Times New Roman" w:cs="Times New Roman"/>
          <w:snapToGrid w:val="0"/>
          <w:sz w:val="18"/>
          <w:szCs w:val="18"/>
        </w:rPr>
        <w:t>may be submitted in lieu of the final</w:t>
      </w:r>
      <w:r>
        <w:rPr>
          <w:rFonts w:eastAsia="Times New Roman" w:cs="Times New Roman"/>
          <w:snapToGrid w:val="0"/>
          <w:sz w:val="18"/>
          <w:szCs w:val="18"/>
        </w:rPr>
        <w:t xml:space="preserve"> progress</w:t>
      </w:r>
      <w:r w:rsidRPr="0006423C">
        <w:rPr>
          <w:rFonts w:eastAsia="Times New Roman" w:cs="Times New Roman"/>
          <w:snapToGrid w:val="0"/>
          <w:sz w:val="18"/>
          <w:szCs w:val="18"/>
        </w:rPr>
        <w:t xml:space="preserve"> report.</w:t>
      </w:r>
    </w:p>
    <w:p w14:paraId="0A9A0710" w14:textId="77777777" w:rsidR="004942B6" w:rsidRPr="007008A8" w:rsidRDefault="004942B6" w:rsidP="004942B6">
      <w:pPr>
        <w:pStyle w:val="ListParagraph"/>
        <w:widowControl w:val="0"/>
        <w:spacing w:after="0"/>
        <w:ind w:left="1350" w:hanging="450"/>
        <w:rPr>
          <w:rFonts w:eastAsia="Times New Roman" w:cs="Times New Roman"/>
          <w:snapToGrid w:val="0"/>
        </w:rPr>
      </w:pPr>
    </w:p>
    <w:p w14:paraId="520D9C1F" w14:textId="4543F045" w:rsidR="004942B6" w:rsidRPr="00F9796D" w:rsidRDefault="004942B6" w:rsidP="004942B6">
      <w:pPr>
        <w:pStyle w:val="ListParagraph"/>
        <w:widowControl w:val="0"/>
        <w:numPr>
          <w:ilvl w:val="1"/>
          <w:numId w:val="1"/>
        </w:numPr>
        <w:tabs>
          <w:tab w:val="left" w:pos="-1440"/>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rPr>
          <w:rFonts w:eastAsia="Times New Roman" w:cs="Times New Roman"/>
          <w:snapToGrid w:val="0"/>
        </w:rPr>
      </w:pPr>
      <w:r>
        <w:rPr>
          <w:rFonts w:eastAsia="Times New Roman" w:cs="Times New Roman"/>
          <w:snapToGrid w:val="0"/>
        </w:rPr>
        <w:t xml:space="preserve">The final plan, as adopted by the governing body, will be due </w:t>
      </w:r>
      <w:r w:rsidR="00BC4CB1">
        <w:rPr>
          <w:rFonts w:eastAsia="Times New Roman" w:cs="Times New Roman"/>
          <w:snapToGrid w:val="0"/>
        </w:rPr>
        <w:t xml:space="preserve">June </w:t>
      </w:r>
      <w:r>
        <w:rPr>
          <w:rFonts w:eastAsia="Times New Roman" w:cs="Times New Roman"/>
          <w:snapToGrid w:val="0"/>
        </w:rPr>
        <w:t xml:space="preserve">30, </w:t>
      </w:r>
      <w:r w:rsidR="00BC4CB1">
        <w:rPr>
          <w:rFonts w:eastAsia="Times New Roman" w:cs="Times New Roman"/>
          <w:snapToGrid w:val="0"/>
        </w:rPr>
        <w:t>2025</w:t>
      </w:r>
      <w:r>
        <w:rPr>
          <w:rFonts w:eastAsia="Times New Roman" w:cs="Times New Roman"/>
          <w:snapToGrid w:val="0"/>
        </w:rPr>
        <w:t xml:space="preserve">. Final active transportation plans will include, though not be limited </w:t>
      </w:r>
      <w:proofErr w:type="gramStart"/>
      <w:r>
        <w:rPr>
          <w:rFonts w:eastAsia="Times New Roman" w:cs="Times New Roman"/>
          <w:snapToGrid w:val="0"/>
        </w:rPr>
        <w:t>to:</w:t>
      </w:r>
      <w:proofErr w:type="gramEnd"/>
      <w:r>
        <w:rPr>
          <w:rFonts w:ascii="Calibri" w:hAnsi="Calibri" w:cs="Calibri"/>
        </w:rPr>
        <w:t xml:space="preserve"> identification and prioritization of proposed projects and policies; a timeline for implementation; </w:t>
      </w:r>
      <w:r w:rsidR="000121BF">
        <w:rPr>
          <w:rFonts w:ascii="Calibri" w:hAnsi="Calibri" w:cs="Calibri"/>
        </w:rPr>
        <w:t>indication of rough scale/scope/cost</w:t>
      </w:r>
      <w:r>
        <w:rPr>
          <w:rFonts w:ascii="Calibri" w:hAnsi="Calibri" w:cs="Calibri"/>
        </w:rPr>
        <w:t xml:space="preserve">; an implementation strategy; and a statement related to the frequency of reviewing and updating or, based on accomplishments and/or changes to priorities, modifying the plan. Required metrics will include potential linear miles and potential new or improved sites and destinations corresponding to all proposed projects. See Appendix A for </w:t>
      </w:r>
      <w:r w:rsidR="004D4A61">
        <w:rPr>
          <w:rFonts w:ascii="Calibri" w:hAnsi="Calibri" w:cs="Calibri"/>
        </w:rPr>
        <w:t xml:space="preserve">an account </w:t>
      </w:r>
      <w:r>
        <w:rPr>
          <w:rFonts w:ascii="Calibri" w:hAnsi="Calibri" w:cs="Calibri"/>
        </w:rPr>
        <w:t>of expectations.</w:t>
      </w:r>
    </w:p>
    <w:p w14:paraId="6F2B2AA6" w14:textId="034A7AA9" w:rsidR="004942B6" w:rsidRPr="00F817CB" w:rsidRDefault="004942B6" w:rsidP="004942B6">
      <w:pPr>
        <w:pStyle w:val="ListParagraph"/>
        <w:widowControl w:val="0"/>
        <w:numPr>
          <w:ilvl w:val="1"/>
          <w:numId w:val="1"/>
        </w:numPr>
        <w:tabs>
          <w:tab w:val="left" w:pos="-1440"/>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rPr>
          <w:rFonts w:eastAsia="Times New Roman" w:cs="Times New Roman"/>
          <w:snapToGrid w:val="0"/>
        </w:rPr>
      </w:pPr>
      <w:r>
        <w:rPr>
          <w:rFonts w:cs="Times New Roman"/>
          <w:bCs/>
        </w:rPr>
        <w:t>The grantee will be asked to respond to future inquiries (</w:t>
      </w:r>
      <w:r w:rsidR="004D4A61">
        <w:rPr>
          <w:rFonts w:cs="Times New Roman"/>
          <w:bCs/>
        </w:rPr>
        <w:t>for five years</w:t>
      </w:r>
      <w:r>
        <w:rPr>
          <w:rFonts w:cs="Times New Roman"/>
          <w:bCs/>
        </w:rPr>
        <w:t xml:space="preserve">) on metrics, such as: the </w:t>
      </w:r>
      <w:r w:rsidRPr="00F817CB">
        <w:rPr>
          <w:rFonts w:ascii="Calibri" w:hAnsi="Calibri" w:cs="Calibri"/>
          <w:color w:val="000000"/>
        </w:rPr>
        <w:t>number of linear miles</w:t>
      </w:r>
      <w:r w:rsidRPr="00473ED3">
        <w:rPr>
          <w:rFonts w:ascii="Calibri" w:hAnsi="Calibri" w:cs="Calibri"/>
          <w:color w:val="000000"/>
        </w:rPr>
        <w:t xml:space="preserve"> of multi-use paths, sidewalks, bike lanes</w:t>
      </w:r>
      <w:r>
        <w:rPr>
          <w:rFonts w:ascii="Calibri" w:hAnsi="Calibri" w:cs="Calibri"/>
          <w:color w:val="000000"/>
        </w:rPr>
        <w:t>,</w:t>
      </w:r>
      <w:r w:rsidRPr="00473ED3">
        <w:rPr>
          <w:rFonts w:ascii="Calibri" w:hAnsi="Calibri" w:cs="Calibri"/>
          <w:color w:val="000000"/>
        </w:rPr>
        <w:t xml:space="preserve"> and public transit routes </w:t>
      </w:r>
      <w:r>
        <w:rPr>
          <w:rFonts w:ascii="Calibri" w:hAnsi="Calibri" w:cs="Calibri"/>
          <w:color w:val="000000"/>
        </w:rPr>
        <w:t xml:space="preserve">connecting everyday destinations that have been implemented over time and </w:t>
      </w:r>
      <w:r w:rsidRPr="002C7B06">
        <w:rPr>
          <w:rFonts w:ascii="Calibri" w:hAnsi="Calibri" w:cs="Calibri"/>
          <w:color w:val="000000"/>
        </w:rPr>
        <w:t xml:space="preserve">new or enhanced sites, identified in the plan or policy, that </w:t>
      </w:r>
      <w:r>
        <w:rPr>
          <w:rFonts w:ascii="Calibri" w:hAnsi="Calibri" w:cs="Calibri"/>
          <w:color w:val="000000"/>
        </w:rPr>
        <w:t xml:space="preserve">are </w:t>
      </w:r>
      <w:r w:rsidRPr="002C7B06">
        <w:rPr>
          <w:rFonts w:ascii="Calibri" w:hAnsi="Calibri" w:cs="Calibri"/>
          <w:color w:val="000000"/>
        </w:rPr>
        <w:t>connected by activity-friendly routes</w:t>
      </w:r>
      <w:r>
        <w:rPr>
          <w:rFonts w:ascii="Calibri" w:hAnsi="Calibri" w:cs="Calibri"/>
          <w:color w:val="000000"/>
        </w:rPr>
        <w:t>.</w:t>
      </w:r>
    </w:p>
    <w:p w14:paraId="661016E4" w14:textId="5253D35D" w:rsidR="004942B6" w:rsidRDefault="004942B6" w:rsidP="004942B6">
      <w:pPr>
        <w:pStyle w:val="ListParagraph"/>
        <w:widowControl w:val="0"/>
        <w:numPr>
          <w:ilvl w:val="1"/>
          <w:numId w:val="1"/>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eastAsia="Times New Roman" w:cs="Times New Roman"/>
          <w:i/>
          <w:snapToGrid w:val="0"/>
        </w:rPr>
      </w:pPr>
      <w:r>
        <w:rPr>
          <w:rFonts w:eastAsia="Times New Roman" w:cs="Times New Roman"/>
          <w:snapToGrid w:val="0"/>
        </w:rPr>
        <w:lastRenderedPageBreak/>
        <w:t>WalkWorks</w:t>
      </w:r>
      <w:r w:rsidRPr="005339DD">
        <w:rPr>
          <w:rFonts w:eastAsia="Times New Roman" w:cs="Times New Roman"/>
          <w:snapToGrid w:val="0"/>
        </w:rPr>
        <w:t xml:space="preserve"> will provide a press release to grantees after official written notification of award. Any publication or media release issued by the grantee</w:t>
      </w:r>
      <w:r>
        <w:rPr>
          <w:rFonts w:eastAsia="Times New Roman" w:cs="Times New Roman"/>
          <w:snapToGrid w:val="0"/>
        </w:rPr>
        <w:t xml:space="preserve"> about the project</w:t>
      </w:r>
      <w:r w:rsidRPr="005339DD">
        <w:rPr>
          <w:rFonts w:eastAsia="Times New Roman" w:cs="Times New Roman"/>
          <w:snapToGrid w:val="0"/>
        </w:rPr>
        <w:t xml:space="preserve"> throughout the life of the grant must include the following language: </w:t>
      </w:r>
      <w:r w:rsidRPr="005339DD">
        <w:rPr>
          <w:rFonts w:eastAsia="Times New Roman" w:cs="Times New Roman"/>
          <w:i/>
          <w:snapToGrid w:val="0"/>
        </w:rPr>
        <w:t>Funding is provided by the Pennsylvania Department of Health through the Preventive Health and Health Services Block Grant from the Centers for</w:t>
      </w:r>
      <w:r>
        <w:rPr>
          <w:rFonts w:eastAsia="Times New Roman" w:cs="Times New Roman"/>
          <w:i/>
          <w:snapToGrid w:val="0"/>
        </w:rPr>
        <w:t xml:space="preserve"> Disease Control and Prevention.</w:t>
      </w:r>
    </w:p>
    <w:p w14:paraId="6A606271" w14:textId="49031DD5" w:rsidR="0074792A" w:rsidRPr="0074792A" w:rsidRDefault="0074792A" w:rsidP="0074792A"/>
    <w:p w14:paraId="32C210EC" w14:textId="77777777" w:rsidR="0074792A" w:rsidRPr="0074792A" w:rsidRDefault="0074792A" w:rsidP="0074792A"/>
    <w:p w14:paraId="351ED725" w14:textId="77777777" w:rsidR="0074792A" w:rsidRPr="0074792A" w:rsidRDefault="0074792A" w:rsidP="0074792A"/>
    <w:p w14:paraId="0A608DC0" w14:textId="0A739D48" w:rsidR="0074792A" w:rsidRPr="0074792A" w:rsidRDefault="0074792A" w:rsidP="0074792A"/>
    <w:p w14:paraId="449F0EBD" w14:textId="77777777" w:rsidR="0074792A" w:rsidRPr="0074792A" w:rsidRDefault="0074792A" w:rsidP="0074792A"/>
    <w:p w14:paraId="5636B5C6" w14:textId="77777777" w:rsidR="0074792A" w:rsidRPr="0074792A" w:rsidRDefault="0074792A" w:rsidP="0074792A"/>
    <w:p w14:paraId="6ADE2EFE" w14:textId="77777777" w:rsidR="0074792A" w:rsidRPr="0074792A" w:rsidRDefault="0074792A" w:rsidP="0074792A"/>
    <w:p w14:paraId="50A56866" w14:textId="77777777" w:rsidR="0074792A" w:rsidRPr="0074792A" w:rsidRDefault="0074792A" w:rsidP="0074792A"/>
    <w:p w14:paraId="293F832F" w14:textId="77777777" w:rsidR="0074792A" w:rsidRPr="0074792A" w:rsidRDefault="0074792A" w:rsidP="0074792A"/>
    <w:p w14:paraId="6680AC94" w14:textId="77777777" w:rsidR="0074792A" w:rsidRPr="0074792A" w:rsidRDefault="0074792A" w:rsidP="0074792A"/>
    <w:p w14:paraId="15D6C277" w14:textId="77777777" w:rsidR="00DA222E" w:rsidRDefault="00DA222E" w:rsidP="00DA222E">
      <w:pPr>
        <w:ind w:left="630" w:hanging="630"/>
      </w:pPr>
    </w:p>
    <w:p w14:paraId="1AEBC679" w14:textId="77777777" w:rsidR="00DA222E" w:rsidRDefault="00DA222E" w:rsidP="00DA222E">
      <w:pPr>
        <w:ind w:left="630" w:hanging="630"/>
        <w:sectPr w:rsidR="00DA222E" w:rsidSect="00DB707D">
          <w:headerReference w:type="even" r:id="rId74"/>
          <w:headerReference w:type="default" r:id="rId75"/>
          <w:footerReference w:type="default" r:id="rId76"/>
          <w:headerReference w:type="first" r:id="rId77"/>
          <w:pgSz w:w="12240" w:h="15840"/>
          <w:pgMar w:top="45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1"/>
          <w:cols w:space="720"/>
          <w:docGrid w:linePitch="360"/>
        </w:sectPr>
      </w:pPr>
      <w:r>
        <w:t xml:space="preserve">                                                                                                                                                                                            </w:t>
      </w:r>
    </w:p>
    <w:p w14:paraId="57753D3B" w14:textId="46E156F2" w:rsidR="00DA222E" w:rsidRPr="00DA0258" w:rsidRDefault="00DA222E" w:rsidP="00DA222E">
      <w:pPr>
        <w:rPr>
          <w:b/>
        </w:rPr>
      </w:pPr>
      <w:r w:rsidRPr="00DA0258">
        <w:rPr>
          <w:b/>
          <w:noProof/>
        </w:rPr>
        <w:lastRenderedPageBreak/>
        <w:t xml:space="preserve">Appendix </w:t>
      </w:r>
      <w:r>
        <w:rPr>
          <w:b/>
          <w:noProof/>
        </w:rPr>
        <w:t>E</w:t>
      </w:r>
      <w:r w:rsidRPr="00DA0258">
        <w:rPr>
          <w:b/>
          <w:noProof/>
        </w:rPr>
        <w:t xml:space="preserve"> – Application Form</w:t>
      </w:r>
    </w:p>
    <w:p w14:paraId="39ADE112" w14:textId="730B57FF" w:rsidR="00995D88" w:rsidRDefault="00995D88" w:rsidP="00172006">
      <w:pPr>
        <w:spacing w:after="0" w:line="240" w:lineRule="auto"/>
        <w:jc w:val="center"/>
        <w:rPr>
          <w:rFonts w:cs="Times New Roman"/>
          <w:b/>
        </w:rPr>
      </w:pPr>
      <w:r w:rsidRPr="00B63A6B">
        <w:rPr>
          <w:rFonts w:cs="Times New Roman"/>
          <w:b/>
        </w:rPr>
        <w:t>Funding Opportunity for the Development of</w:t>
      </w:r>
      <w:r>
        <w:rPr>
          <w:rFonts w:cs="Times New Roman"/>
          <w:b/>
        </w:rPr>
        <w:t xml:space="preserve"> Active Transportation </w:t>
      </w:r>
      <w:r w:rsidRPr="00B63A6B">
        <w:rPr>
          <w:rFonts w:cs="Times New Roman"/>
          <w:b/>
        </w:rPr>
        <w:t>Plans</w:t>
      </w:r>
    </w:p>
    <w:p w14:paraId="5EA0343F" w14:textId="3EC7E5D2" w:rsidR="00995D88" w:rsidRPr="00B63A6B" w:rsidRDefault="00E563F9" w:rsidP="00995D88">
      <w:pPr>
        <w:spacing w:after="0" w:line="240" w:lineRule="auto"/>
        <w:jc w:val="center"/>
        <w:rPr>
          <w:rFonts w:cs="Times New Roman"/>
          <w:b/>
        </w:rPr>
      </w:pPr>
      <w:r>
        <w:rPr>
          <w:rFonts w:cs="Times New Roman"/>
          <w:b/>
        </w:rPr>
        <w:t xml:space="preserve">to Guide </w:t>
      </w:r>
      <w:r w:rsidR="00172006">
        <w:rPr>
          <w:rFonts w:cs="Times New Roman"/>
          <w:b/>
        </w:rPr>
        <w:t>the Establishment of</w:t>
      </w:r>
      <w:r w:rsidR="00995D88">
        <w:rPr>
          <w:rFonts w:cs="Times New Roman"/>
          <w:b/>
        </w:rPr>
        <w:t xml:space="preserve"> Activity-Friendly Routes that Connect to Everyday Destinations</w:t>
      </w:r>
    </w:p>
    <w:p w14:paraId="126140DA" w14:textId="77777777" w:rsidR="00DA222E" w:rsidRDefault="00DA222E" w:rsidP="00DA222E">
      <w:pPr>
        <w:spacing w:line="240" w:lineRule="auto"/>
        <w:contextualSpacing/>
        <w:jc w:val="center"/>
        <w:rPr>
          <w:rFonts w:cs="Times New Roman"/>
          <w:color w:val="C00000"/>
          <w:sz w:val="24"/>
          <w:szCs w:val="24"/>
        </w:rPr>
      </w:pPr>
    </w:p>
    <w:p w14:paraId="3801A09F" w14:textId="13B42DF2" w:rsidR="00DA222E" w:rsidRPr="002C532B" w:rsidRDefault="00DA222E" w:rsidP="00B13D75">
      <w:pPr>
        <w:spacing w:line="240" w:lineRule="auto"/>
        <w:contextualSpacing/>
        <w:rPr>
          <w:rFonts w:cs="Times New Roman"/>
          <w:color w:val="FF0000"/>
        </w:rPr>
      </w:pPr>
      <w:r w:rsidRPr="002C532B">
        <w:rPr>
          <w:rFonts w:cs="Times New Roman"/>
        </w:rPr>
        <w:t>If applying for funds for the development of a</w:t>
      </w:r>
      <w:r w:rsidR="00615482">
        <w:rPr>
          <w:rFonts w:cs="Times New Roman"/>
        </w:rPr>
        <w:t>n active</w:t>
      </w:r>
      <w:r w:rsidRPr="002C532B">
        <w:rPr>
          <w:rFonts w:cs="Times New Roman"/>
        </w:rPr>
        <w:t xml:space="preserve"> transportation plan, in accordance with the Funding Opportunity Announcement, please complete the following application and submit</w:t>
      </w:r>
      <w:r w:rsidR="00F0250B">
        <w:rPr>
          <w:rFonts w:cs="Times New Roman"/>
        </w:rPr>
        <w:t xml:space="preserve"> along with relevant resolution, letters of support, and match documentation in pdf format</w:t>
      </w:r>
      <w:r w:rsidRPr="002C532B">
        <w:rPr>
          <w:rFonts w:cs="Times New Roman"/>
        </w:rPr>
        <w:t xml:space="preserve"> to</w:t>
      </w:r>
      <w:r w:rsidR="00B93DCA">
        <w:rPr>
          <w:rFonts w:cs="Times New Roman"/>
        </w:rPr>
        <w:t xml:space="preserve"> </w:t>
      </w:r>
      <w:hyperlink r:id="rId78" w:history="1">
        <w:r w:rsidR="00B93DCA" w:rsidRPr="00DB2510">
          <w:rPr>
            <w:rStyle w:val="Hyperlink"/>
            <w:rFonts w:cs="Times New Roman"/>
          </w:rPr>
          <w:t>pawalkworks@padowntown.org</w:t>
        </w:r>
      </w:hyperlink>
      <w:r w:rsidR="00B93DCA">
        <w:rPr>
          <w:rFonts w:cs="Times New Roman"/>
        </w:rPr>
        <w:t xml:space="preserve"> </w:t>
      </w:r>
      <w:r w:rsidRPr="005775FA">
        <w:rPr>
          <w:rFonts w:cs="Times New Roman"/>
          <w:b/>
        </w:rPr>
        <w:t>by 5:00 p.m. on</w:t>
      </w:r>
      <w:r w:rsidRPr="005775FA">
        <w:rPr>
          <w:rFonts w:cs="Times New Roman"/>
        </w:rPr>
        <w:t xml:space="preserve"> </w:t>
      </w:r>
      <w:r w:rsidR="001178A3">
        <w:rPr>
          <w:b/>
        </w:rPr>
        <w:t>March 22, 2024</w:t>
      </w:r>
      <w:r w:rsidRPr="005775FA">
        <w:rPr>
          <w:rFonts w:cs="Times New Roman"/>
        </w:rPr>
        <w:t>.</w:t>
      </w:r>
    </w:p>
    <w:p w14:paraId="317BBACC" w14:textId="77777777" w:rsidR="00DA222E" w:rsidRDefault="00DA222E" w:rsidP="00B13D75">
      <w:pPr>
        <w:spacing w:line="240" w:lineRule="auto"/>
        <w:contextualSpacing/>
        <w:rPr>
          <w:rFonts w:cs="Times New Roman"/>
          <w:sz w:val="20"/>
          <w:szCs w:val="20"/>
        </w:rPr>
      </w:pPr>
    </w:p>
    <w:p w14:paraId="72B9DF13" w14:textId="77777777" w:rsidR="00DA222E" w:rsidRPr="00105BB2" w:rsidRDefault="00DA222E" w:rsidP="00B13D75">
      <w:pPr>
        <w:spacing w:line="240" w:lineRule="auto"/>
        <w:contextualSpacing/>
        <w:rPr>
          <w:rFonts w:cs="Times New Roman"/>
        </w:rPr>
      </w:pPr>
      <w:r w:rsidRPr="00105BB2">
        <w:rPr>
          <w:rFonts w:cs="Times New Roman"/>
        </w:rPr>
        <w:t>The boxes within this form will expand to accommodate your responses.</w:t>
      </w:r>
    </w:p>
    <w:p w14:paraId="5FAFDA3B" w14:textId="77777777" w:rsidR="00DA222E" w:rsidRPr="00C11241" w:rsidRDefault="00DA222E" w:rsidP="00DA222E">
      <w:pPr>
        <w:spacing w:line="240" w:lineRule="auto"/>
        <w:contextualSpacing/>
        <w:rPr>
          <w:rFonts w:cs="Times New Roman"/>
          <w:color w:val="C00000"/>
          <w:sz w:val="24"/>
          <w:szCs w:val="24"/>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6157"/>
      </w:tblGrid>
      <w:tr w:rsidR="00DA222E" w14:paraId="50EB9EFD" w14:textId="77777777" w:rsidTr="003C2B12">
        <w:trPr>
          <w:trHeight w:val="885"/>
        </w:trPr>
        <w:tc>
          <w:tcPr>
            <w:tcW w:w="10080" w:type="dxa"/>
            <w:gridSpan w:val="2"/>
          </w:tcPr>
          <w:p w14:paraId="7853ECDC" w14:textId="77777777" w:rsidR="00DA222E" w:rsidRDefault="00DA222E" w:rsidP="0012188C">
            <w:r>
              <w:t>Applicant organization:</w:t>
            </w:r>
          </w:p>
          <w:sdt>
            <w:sdtPr>
              <w:id w:val="-416478049"/>
              <w:placeholder>
                <w:docPart w:val="DF6F9FE080504EC595A0A4F2C57EAB3D"/>
              </w:placeholder>
              <w:showingPlcHdr/>
            </w:sdtPr>
            <w:sdtContent>
              <w:p w14:paraId="46B2B58C" w14:textId="77777777" w:rsidR="00DA222E" w:rsidRDefault="00DA222E" w:rsidP="0012188C">
                <w:r>
                  <w:rPr>
                    <w:rStyle w:val="PlaceholderText"/>
                  </w:rPr>
                  <w:t>E</w:t>
                </w:r>
                <w:r w:rsidRPr="00F62653">
                  <w:rPr>
                    <w:rStyle w:val="PlaceholderText"/>
                  </w:rPr>
                  <w:t>nter text</w:t>
                </w:r>
              </w:p>
            </w:sdtContent>
          </w:sdt>
        </w:tc>
      </w:tr>
      <w:tr w:rsidR="00DA222E" w14:paraId="7BDDD201" w14:textId="77777777" w:rsidTr="003C2B12">
        <w:trPr>
          <w:trHeight w:val="1025"/>
        </w:trPr>
        <w:tc>
          <w:tcPr>
            <w:tcW w:w="10080" w:type="dxa"/>
            <w:gridSpan w:val="2"/>
          </w:tcPr>
          <w:p w14:paraId="7A3F35A9" w14:textId="77777777" w:rsidR="00DA222E" w:rsidRPr="00404C73" w:rsidRDefault="00DA222E" w:rsidP="0012188C">
            <w:r w:rsidRPr="00404C73">
              <w:t>Please check the option that best describes your organization:</w:t>
            </w:r>
          </w:p>
          <w:p w14:paraId="65FA87DB" w14:textId="5ECF573A" w:rsidR="00DA222E" w:rsidRDefault="00DA222E" w:rsidP="0012188C">
            <w:r w:rsidRPr="00404C73">
              <w:t xml:space="preserve">      </w:t>
            </w:r>
            <w:sdt>
              <w:sdtPr>
                <w:id w:val="-2092302210"/>
                <w14:checkbox>
                  <w14:checked w14:val="0"/>
                  <w14:checkedState w14:val="2612" w14:font="MS Gothic"/>
                  <w14:uncheckedState w14:val="2610" w14:font="MS Gothic"/>
                </w14:checkbox>
              </w:sdtPr>
              <w:sdtContent>
                <w:r w:rsidRPr="00404C73">
                  <w:rPr>
                    <w:rFonts w:ascii="MS Gothic" w:eastAsia="MS Gothic" w:hAnsi="MS Gothic" w:hint="eastAsia"/>
                  </w:rPr>
                  <w:t>☐</w:t>
                </w:r>
              </w:sdtContent>
            </w:sdt>
            <w:r>
              <w:t xml:space="preserve"> </w:t>
            </w:r>
            <w:r w:rsidR="00A76D13">
              <w:t xml:space="preserve">Single </w:t>
            </w:r>
            <w:r>
              <w:t xml:space="preserve">Municipality      </w:t>
            </w:r>
            <w:r w:rsidR="00A76D13">
              <w:t xml:space="preserve">                  </w:t>
            </w:r>
            <w:r w:rsidR="00C44B69">
              <w:t xml:space="preserve">  </w:t>
            </w:r>
            <w:r w:rsidR="00A76D13">
              <w:t xml:space="preserve">   </w:t>
            </w:r>
            <w:r w:rsidRPr="00404C73">
              <w:t xml:space="preserve">  </w:t>
            </w:r>
            <w:sdt>
              <w:sdtPr>
                <w:id w:val="413746778"/>
                <w14:checkbox>
                  <w14:checked w14:val="0"/>
                  <w14:checkedState w14:val="2612" w14:font="MS Gothic"/>
                  <w14:uncheckedState w14:val="2610" w14:font="MS Gothic"/>
                </w14:checkbox>
              </w:sdtPr>
              <w:sdtContent>
                <w:r w:rsidRPr="00404C73">
                  <w:rPr>
                    <w:rFonts w:ascii="MS Gothic" w:eastAsia="MS Gothic" w:hAnsi="MS Gothic" w:hint="eastAsia"/>
                  </w:rPr>
                  <w:t>☐</w:t>
                </w:r>
              </w:sdtContent>
            </w:sdt>
            <w:r w:rsidRPr="00404C73">
              <w:t xml:space="preserve">  </w:t>
            </w:r>
            <w:r>
              <w:t xml:space="preserve">MPO/RPO     </w:t>
            </w:r>
            <w:r w:rsidRPr="00404C73">
              <w:t xml:space="preserve">  </w:t>
            </w:r>
            <w:r w:rsidR="00A76D13">
              <w:t xml:space="preserve">                                  </w:t>
            </w:r>
            <w:r w:rsidR="00A76D13" w:rsidRPr="00404C73">
              <w:t xml:space="preserve">   </w:t>
            </w:r>
            <w:sdt>
              <w:sdtPr>
                <w:id w:val="-1269386311"/>
                <w14:checkbox>
                  <w14:checked w14:val="0"/>
                  <w14:checkedState w14:val="2612" w14:font="MS Gothic"/>
                  <w14:uncheckedState w14:val="2610" w14:font="MS Gothic"/>
                </w14:checkbox>
              </w:sdtPr>
              <w:sdtContent>
                <w:r w:rsidR="00A76D13" w:rsidRPr="00404C73">
                  <w:rPr>
                    <w:rFonts w:ascii="MS Gothic" w:eastAsia="MS Gothic" w:hAnsi="MS Gothic" w:hint="eastAsia"/>
                  </w:rPr>
                  <w:t>☐</w:t>
                </w:r>
              </w:sdtContent>
            </w:sdt>
            <w:r w:rsidR="00A76D13">
              <w:t xml:space="preserve"> Multiple Municipalities      </w:t>
            </w:r>
            <w:r w:rsidR="00A76D13" w:rsidRPr="00404C73">
              <w:t xml:space="preserve">  </w:t>
            </w:r>
          </w:p>
          <w:p w14:paraId="573AD950" w14:textId="496A10AD" w:rsidR="00DA222E" w:rsidRDefault="00DA222E" w:rsidP="0012188C">
            <w:r>
              <w:t xml:space="preserve">If submitting on behalf of multiple municipalities, please list them here: </w:t>
            </w:r>
          </w:p>
          <w:p w14:paraId="07AFBC77" w14:textId="79DAB855" w:rsidR="00DA222E" w:rsidRDefault="00000000" w:rsidP="0012188C">
            <w:sdt>
              <w:sdtPr>
                <w:id w:val="1278680984"/>
                <w:placeholder>
                  <w:docPart w:val="CD41A381139A244BAE59C1F1F6E45B1A"/>
                </w:placeholder>
                <w:showingPlcHdr/>
              </w:sdtPr>
              <w:sdtContent>
                <w:r w:rsidR="00810129">
                  <w:rPr>
                    <w:rStyle w:val="PlaceholderText"/>
                  </w:rPr>
                  <w:t>E</w:t>
                </w:r>
                <w:r w:rsidR="00810129" w:rsidRPr="00F62653">
                  <w:rPr>
                    <w:rStyle w:val="PlaceholderText"/>
                  </w:rPr>
                  <w:t>nter text</w:t>
                </w:r>
              </w:sdtContent>
            </w:sdt>
          </w:p>
        </w:tc>
      </w:tr>
      <w:tr w:rsidR="00DA222E" w14:paraId="522C0458" w14:textId="77777777" w:rsidTr="003C2B12">
        <w:trPr>
          <w:trHeight w:val="1070"/>
        </w:trPr>
        <w:tc>
          <w:tcPr>
            <w:tcW w:w="3923" w:type="dxa"/>
          </w:tcPr>
          <w:p w14:paraId="07CE7A16" w14:textId="77777777" w:rsidR="00DA222E" w:rsidRDefault="00DA222E" w:rsidP="0012188C">
            <w:r>
              <w:t>Primary contact:</w:t>
            </w:r>
          </w:p>
          <w:sdt>
            <w:sdtPr>
              <w:id w:val="-87318787"/>
              <w:placeholder>
                <w:docPart w:val="BD86D63DCFD846EBB052915D734208BA"/>
              </w:placeholder>
              <w:showingPlcHdr/>
            </w:sdtPr>
            <w:sdtContent>
              <w:p w14:paraId="172E4C13" w14:textId="77777777" w:rsidR="00DA222E" w:rsidRDefault="00DA222E" w:rsidP="0012188C">
                <w:pPr>
                  <w:spacing w:line="240" w:lineRule="auto"/>
                  <w:contextualSpacing/>
                </w:pPr>
                <w:r>
                  <w:rPr>
                    <w:rStyle w:val="PlaceholderText"/>
                  </w:rPr>
                  <w:t>E</w:t>
                </w:r>
                <w:r w:rsidRPr="00F62653">
                  <w:rPr>
                    <w:rStyle w:val="PlaceholderText"/>
                  </w:rPr>
                  <w:t>nter text</w:t>
                </w:r>
              </w:p>
            </w:sdtContent>
          </w:sdt>
        </w:tc>
        <w:tc>
          <w:tcPr>
            <w:tcW w:w="6157" w:type="dxa"/>
          </w:tcPr>
          <w:p w14:paraId="66294393" w14:textId="77777777" w:rsidR="00DA222E" w:rsidRDefault="00DA222E" w:rsidP="0012188C">
            <w:r>
              <w:t>Primary contact email/phone number:</w:t>
            </w:r>
          </w:p>
          <w:sdt>
            <w:sdtPr>
              <w:id w:val="-1644875796"/>
              <w:placeholder>
                <w:docPart w:val="38A670CA273E4410812E276D3D721EC1"/>
              </w:placeholder>
              <w:showingPlcHdr/>
            </w:sdtPr>
            <w:sdtContent>
              <w:p w14:paraId="581253F7" w14:textId="77777777" w:rsidR="00DA222E" w:rsidRDefault="00DA222E" w:rsidP="0012188C">
                <w:pPr>
                  <w:spacing w:line="240" w:lineRule="auto"/>
                  <w:contextualSpacing/>
                </w:pPr>
                <w:r>
                  <w:rPr>
                    <w:rStyle w:val="PlaceholderText"/>
                  </w:rPr>
                  <w:t>E</w:t>
                </w:r>
                <w:r w:rsidRPr="00F62653">
                  <w:rPr>
                    <w:rStyle w:val="PlaceholderText"/>
                  </w:rPr>
                  <w:t>nter text</w:t>
                </w:r>
              </w:p>
            </w:sdtContent>
          </w:sdt>
        </w:tc>
      </w:tr>
      <w:tr w:rsidR="00DA222E" w14:paraId="740D733A" w14:textId="77777777" w:rsidTr="003C2B12">
        <w:trPr>
          <w:trHeight w:val="1457"/>
        </w:trPr>
        <w:tc>
          <w:tcPr>
            <w:tcW w:w="10080" w:type="dxa"/>
            <w:gridSpan w:val="2"/>
          </w:tcPr>
          <w:p w14:paraId="7DAF8718" w14:textId="77777777" w:rsidR="00DA222E" w:rsidRDefault="00DA222E" w:rsidP="0012188C">
            <w:pPr>
              <w:spacing w:line="240" w:lineRule="auto"/>
              <w:contextualSpacing/>
            </w:pPr>
            <w:r>
              <w:t>Please check the opportunity(</w:t>
            </w:r>
            <w:proofErr w:type="spellStart"/>
            <w:r>
              <w:t>ies</w:t>
            </w:r>
            <w:proofErr w:type="spellEnd"/>
            <w:r>
              <w:t xml:space="preserve">) for which you are applying: </w:t>
            </w:r>
          </w:p>
          <w:p w14:paraId="51DEAFD5" w14:textId="77777777" w:rsidR="00DA222E" w:rsidRDefault="00DA222E" w:rsidP="0012188C">
            <w:pPr>
              <w:spacing w:line="240" w:lineRule="auto"/>
              <w:contextualSpacing/>
            </w:pPr>
          </w:p>
          <w:p w14:paraId="22B4B4BE" w14:textId="0433002E" w:rsidR="00CD324D" w:rsidRDefault="00DA222E" w:rsidP="0012188C">
            <w:pPr>
              <w:spacing w:line="240" w:lineRule="auto"/>
              <w:contextualSpacing/>
            </w:pPr>
            <w:r>
              <w:t xml:space="preserve">      </w:t>
            </w:r>
            <w:sdt>
              <w:sdtPr>
                <w:id w:val="-1320109177"/>
                <w14:checkbox>
                  <w14:checked w14:val="0"/>
                  <w14:checkedState w14:val="2612" w14:font="MS Gothic"/>
                  <w14:uncheckedState w14:val="2610" w14:font="MS Gothic"/>
                </w14:checkbox>
              </w:sdtPr>
              <w:sdtContent>
                <w:r w:rsidR="00615482">
                  <w:rPr>
                    <w:rFonts w:ascii="MS Gothic" w:eastAsia="MS Gothic" w:hAnsi="MS Gothic" w:hint="eastAsia"/>
                  </w:rPr>
                  <w:t>☐</w:t>
                </w:r>
              </w:sdtContent>
            </w:sdt>
            <w:r>
              <w:t xml:space="preserve"> Active Transportation Plan               </w:t>
            </w:r>
            <w:sdt>
              <w:sdtPr>
                <w:id w:val="-20799635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10129">
              <w:t>Safe Routes to School Plan</w:t>
            </w:r>
            <w:r>
              <w:t xml:space="preserve">      </w:t>
            </w:r>
            <w:r w:rsidR="00CD324D">
              <w:t xml:space="preserve">         </w:t>
            </w:r>
            <w:r w:rsidR="008B30A1">
              <w:t xml:space="preserve">  </w:t>
            </w:r>
            <w:r w:rsidR="00CD324D">
              <w:t xml:space="preserve"> </w:t>
            </w:r>
            <w:sdt>
              <w:sdtPr>
                <w:id w:val="-1197084239"/>
                <w14:checkbox>
                  <w14:checked w14:val="0"/>
                  <w14:checkedState w14:val="2612" w14:font="MS Gothic"/>
                  <w14:uncheckedState w14:val="2610" w14:font="MS Gothic"/>
                </w14:checkbox>
              </w:sdtPr>
              <w:sdtContent>
                <w:r w:rsidR="00CD324D">
                  <w:rPr>
                    <w:rFonts w:ascii="MS Gothic" w:eastAsia="MS Gothic" w:hAnsi="MS Gothic" w:hint="eastAsia"/>
                  </w:rPr>
                  <w:t>☐</w:t>
                </w:r>
              </w:sdtContent>
            </w:sdt>
            <w:r w:rsidR="00CD324D">
              <w:t xml:space="preserve"> Safe Routes to Parks Plan          </w:t>
            </w:r>
            <w:r>
              <w:t xml:space="preserve">    </w:t>
            </w:r>
          </w:p>
          <w:p w14:paraId="6624C560" w14:textId="77777777" w:rsidR="00CD324D" w:rsidRDefault="00CD324D" w:rsidP="0012188C">
            <w:pPr>
              <w:spacing w:line="240" w:lineRule="auto"/>
              <w:contextualSpacing/>
            </w:pPr>
          </w:p>
          <w:p w14:paraId="670C71FE" w14:textId="545F5151" w:rsidR="00DA222E" w:rsidRDefault="00CD324D" w:rsidP="0012188C">
            <w:pPr>
              <w:spacing w:line="240" w:lineRule="auto"/>
              <w:contextualSpacing/>
            </w:pPr>
            <w:r>
              <w:t xml:space="preserve">     </w:t>
            </w:r>
            <w:r w:rsidR="00DA222E">
              <w:t xml:space="preserve"> </w:t>
            </w:r>
            <w:sdt>
              <w:sdtPr>
                <w:id w:val="-1265995314"/>
                <w14:checkbox>
                  <w14:checked w14:val="0"/>
                  <w14:checkedState w14:val="2612" w14:font="MS Gothic"/>
                  <w14:uncheckedState w14:val="2610" w14:font="MS Gothic"/>
                </w14:checkbox>
              </w:sdtPr>
              <w:sdtContent>
                <w:r w:rsidR="00DA222E">
                  <w:rPr>
                    <w:rFonts w:ascii="MS Gothic" w:eastAsia="MS Gothic" w:hAnsi="MS Gothic" w:hint="eastAsia"/>
                  </w:rPr>
                  <w:t>☐</w:t>
                </w:r>
              </w:sdtContent>
            </w:sdt>
            <w:r w:rsidR="00DA222E">
              <w:t xml:space="preserve"> Vision Zero </w:t>
            </w:r>
            <w:r w:rsidR="00810129">
              <w:t>Action Plan</w:t>
            </w:r>
            <w:r>
              <w:t xml:space="preserve">                  </w:t>
            </w:r>
            <w:r w:rsidR="00810129">
              <w:t xml:space="preserve"> </w:t>
            </w:r>
            <w:r>
              <w:t xml:space="preserve">  </w:t>
            </w:r>
            <w:sdt>
              <w:sdtPr>
                <w:id w:val="-1162771504"/>
                <w14:checkbox>
                  <w14:checked w14:val="0"/>
                  <w14:checkedState w14:val="2612" w14:font="MS Gothic"/>
                  <w14:uncheckedState w14:val="2610" w14:font="MS Gothic"/>
                </w14:checkbox>
              </w:sdtPr>
              <w:sdtContent>
                <w:r w:rsidR="001178A3">
                  <w:rPr>
                    <w:rFonts w:ascii="MS Gothic" w:eastAsia="MS Gothic" w:hAnsi="MS Gothic" w:hint="eastAsia"/>
                  </w:rPr>
                  <w:t>☐</w:t>
                </w:r>
              </w:sdtContent>
            </w:sdt>
            <w:r w:rsidR="001178A3">
              <w:t xml:space="preserve"> Other:  </w:t>
            </w:r>
            <w:sdt>
              <w:sdtPr>
                <w:id w:val="810134476"/>
                <w:placeholder>
                  <w:docPart w:val="A8F37BA3B896804C9C0EE8926D2B8B8D"/>
                </w:placeholder>
                <w:showingPlcHdr/>
              </w:sdtPr>
              <w:sdtContent>
                <w:r w:rsidR="001178A3">
                  <w:rPr>
                    <w:rStyle w:val="PlaceholderText"/>
                  </w:rPr>
                  <w:t>E</w:t>
                </w:r>
                <w:r w:rsidR="001178A3" w:rsidRPr="00F62653">
                  <w:rPr>
                    <w:rStyle w:val="PlaceholderText"/>
                  </w:rPr>
                  <w:t>nter text</w:t>
                </w:r>
              </w:sdtContent>
            </w:sdt>
            <w:r w:rsidR="001178A3">
              <w:t xml:space="preserve">   </w:t>
            </w:r>
          </w:p>
          <w:p w14:paraId="7F8C2EFB" w14:textId="77777777" w:rsidR="00F063CC" w:rsidRDefault="00F063CC" w:rsidP="0012188C">
            <w:pPr>
              <w:spacing w:line="240" w:lineRule="auto"/>
              <w:contextualSpacing/>
            </w:pPr>
          </w:p>
          <w:p w14:paraId="637E0187" w14:textId="72139D6D" w:rsidR="00DA222E" w:rsidRDefault="00DA222E" w:rsidP="0012188C">
            <w:pPr>
              <w:spacing w:line="240" w:lineRule="auto"/>
              <w:contextualSpacing/>
            </w:pPr>
            <w:r>
              <w:t xml:space="preserve"> </w:t>
            </w:r>
            <w:sdt>
              <w:sdtPr>
                <w:id w:val="1490666674"/>
                <w:placeholder>
                  <w:docPart w:val="5391B2C1A65C4CC188985BC6F82EECD7"/>
                </w:placeholder>
                <w:showingPlcHdr/>
                <w:dropDownList>
                  <w:listItem w:value="Choose an item."/>
                  <w:listItem w:displayText="New" w:value="New"/>
                  <w:listItem w:displayText="Update" w:value="Update"/>
                </w:dropDownList>
              </w:sdtPr>
              <w:sdtContent>
                <w:r w:rsidRPr="009765A5">
                  <w:rPr>
                    <w:rStyle w:val="PlaceholderText"/>
                  </w:rPr>
                  <w:t>Choose an item.</w:t>
                </w:r>
              </w:sdtContent>
            </w:sdt>
          </w:p>
        </w:tc>
      </w:tr>
      <w:tr w:rsidR="008B30A1" w14:paraId="1EFD7A22" w14:textId="77777777" w:rsidTr="003C2B12">
        <w:trPr>
          <w:trHeight w:val="1178"/>
        </w:trPr>
        <w:tc>
          <w:tcPr>
            <w:tcW w:w="10080" w:type="dxa"/>
            <w:gridSpan w:val="2"/>
          </w:tcPr>
          <w:p w14:paraId="3C01EDD1" w14:textId="77777777" w:rsidR="008B30A1" w:rsidRDefault="008B30A1" w:rsidP="0012188C">
            <w:r>
              <w:t>Priority status:</w:t>
            </w:r>
          </w:p>
          <w:p w14:paraId="6353123B" w14:textId="6D3FE024" w:rsidR="00A51EA6" w:rsidRDefault="008B30A1" w:rsidP="0012188C">
            <w:r>
              <w:t xml:space="preserve">      </w:t>
            </w:r>
            <w:sdt>
              <w:sdtPr>
                <w:id w:val="9633046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SPAN Priority County                         </w:t>
            </w:r>
            <w:sdt>
              <w:sdtPr>
                <w:id w:val="17477606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DEP </w:t>
            </w:r>
            <w:proofErr w:type="spellStart"/>
            <w:r w:rsidR="004D4A61">
              <w:t>PennEnviroSc</w:t>
            </w:r>
            <w:r w:rsidR="00A51EA6">
              <w:t>reen</w:t>
            </w:r>
            <w:proofErr w:type="spellEnd"/>
            <w:r w:rsidR="004D4A61">
              <w:t xml:space="preserve"> &gt;60%</w:t>
            </w:r>
            <w:r>
              <w:t xml:space="preserve">        </w:t>
            </w:r>
          </w:p>
          <w:p w14:paraId="68860771" w14:textId="5301135B" w:rsidR="00F063CC" w:rsidRDefault="00A51EA6" w:rsidP="0012188C">
            <w:r>
              <w:t xml:space="preserve">     </w:t>
            </w:r>
            <w:r w:rsidR="008B30A1">
              <w:t xml:space="preserve"> </w:t>
            </w:r>
            <w:sdt>
              <w:sdtPr>
                <w:id w:val="1672218470"/>
                <w14:checkbox>
                  <w14:checked w14:val="0"/>
                  <w14:checkedState w14:val="2612" w14:font="MS Gothic"/>
                  <w14:uncheckedState w14:val="2610" w14:font="MS Gothic"/>
                </w14:checkbox>
              </w:sdtPr>
              <w:sdtContent>
                <w:r>
                  <w:rPr>
                    <w:rFonts w:ascii="MS Gothic" w:eastAsia="MS Gothic" w:hAnsi="MS Gothic" w:hint="eastAsia"/>
                  </w:rPr>
                  <w:t>☐</w:t>
                </w:r>
              </w:sdtContent>
            </w:sdt>
            <w:r w:rsidR="008B30A1">
              <w:t xml:space="preserve"> Outside Priority Areas     </w:t>
            </w:r>
            <w:r>
              <w:t xml:space="preserve">                  </w:t>
            </w:r>
            <w:sdt>
              <w:sdtPr>
                <w:id w:val="456611621"/>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Partial Coverage (date reviewed by WalkWorks: </w:t>
            </w:r>
            <w:sdt>
              <w:sdtPr>
                <w:id w:val="1152559789"/>
                <w:placeholder>
                  <w:docPart w:val="19E80E8FC7EB8944A3D8BB75D218DC30"/>
                </w:placeholder>
                <w:showingPlcHdr/>
              </w:sdtPr>
              <w:sdtContent>
                <w:r>
                  <w:rPr>
                    <w:rStyle w:val="PlaceholderText"/>
                  </w:rPr>
                  <w:t>E</w:t>
                </w:r>
                <w:r w:rsidRPr="00F62653">
                  <w:rPr>
                    <w:rStyle w:val="PlaceholderText"/>
                  </w:rPr>
                  <w:t>nter text</w:t>
                </w:r>
              </w:sdtContent>
            </w:sdt>
            <w:r>
              <w:t xml:space="preserve"> )     </w:t>
            </w:r>
          </w:p>
          <w:p w14:paraId="5BB73873" w14:textId="4198594D" w:rsidR="008B30A1" w:rsidRDefault="00000000" w:rsidP="0012188C">
            <w:sdt>
              <w:sdtPr>
                <w:id w:val="-1848707880"/>
                <w:placeholder>
                  <w:docPart w:val="2E1BA763804E784A9392589FED0AD31A"/>
                </w:placeholder>
                <w:showingPlcHdr/>
                <w:dropDownList>
                  <w:listItem w:value="Choose an item."/>
                  <w:listItem w:displayText="New" w:value="New"/>
                  <w:listItem w:displayText="Update" w:value="Update"/>
                </w:dropDownList>
              </w:sdtPr>
              <w:sdtContent>
                <w:r w:rsidR="00F063CC" w:rsidRPr="009765A5">
                  <w:rPr>
                    <w:rStyle w:val="PlaceholderText"/>
                  </w:rPr>
                  <w:t>Choose an item.</w:t>
                </w:r>
              </w:sdtContent>
            </w:sdt>
            <w:r w:rsidR="008B30A1">
              <w:t xml:space="preserve">       </w:t>
            </w:r>
          </w:p>
        </w:tc>
      </w:tr>
      <w:tr w:rsidR="00DA222E" w14:paraId="4C0CA8AA" w14:textId="77777777" w:rsidTr="003C2B12">
        <w:trPr>
          <w:trHeight w:val="1457"/>
        </w:trPr>
        <w:tc>
          <w:tcPr>
            <w:tcW w:w="10080" w:type="dxa"/>
            <w:gridSpan w:val="2"/>
          </w:tcPr>
          <w:p w14:paraId="430A7A72" w14:textId="0308760D" w:rsidR="00DA222E" w:rsidRDefault="00DB707D" w:rsidP="0012188C">
            <w:r>
              <w:t>PLANNING CONTEXT</w:t>
            </w:r>
            <w:r w:rsidR="00F66746">
              <w:t>:</w:t>
            </w:r>
            <w:r>
              <w:t xml:space="preserve">  </w:t>
            </w:r>
            <w:r w:rsidR="00DA222E">
              <w:t>Please describe how your proposal addresses or aims to advance relevant</w:t>
            </w:r>
            <w:r w:rsidR="00172006">
              <w:t>/related</w:t>
            </w:r>
            <w:r w:rsidR="00DA222E">
              <w:t xml:space="preserve"> plans (e.g., a comprehensive plan, regional transportation plan</w:t>
            </w:r>
            <w:r w:rsidR="00AF3265">
              <w:t>, recreation plan, and the statewide Active Transportation Plan</w:t>
            </w:r>
            <w:r w:rsidR="00DA222E">
              <w:t>); the title, year</w:t>
            </w:r>
            <w:r w:rsidR="00603BBA">
              <w:t>,</w:t>
            </w:r>
            <w:r w:rsidR="00DA222E">
              <w:t xml:space="preserve"> and specific references</w:t>
            </w:r>
            <w:r w:rsidR="00615482">
              <w:t xml:space="preserve"> to existing plans</w:t>
            </w:r>
            <w:r w:rsidR="00DA222E">
              <w:t xml:space="preserve"> – if any – should be provided. </w:t>
            </w:r>
            <w:r w:rsidR="00172006">
              <w:t xml:space="preserve">Please note whether your plan and/or policy will be a standalone document or a component of a larger plan. (recommended word count:  </w:t>
            </w:r>
            <w:r w:rsidR="00622B17">
              <w:t xml:space="preserve">200 </w:t>
            </w:r>
            <w:r w:rsidR="00174A17">
              <w:t>per plan</w:t>
            </w:r>
            <w:r w:rsidR="004D4A61">
              <w:t xml:space="preserve"> listed</w:t>
            </w:r>
            <w:r w:rsidR="00174A17">
              <w:t>)</w:t>
            </w:r>
          </w:p>
          <w:sdt>
            <w:sdtPr>
              <w:id w:val="1096592926"/>
              <w:placeholder>
                <w:docPart w:val="5C40865F4FCC426DBF6F069DE669CD84"/>
              </w:placeholder>
              <w:showingPlcHdr/>
            </w:sdtPr>
            <w:sdtContent>
              <w:p w14:paraId="77FC1F12" w14:textId="77777777" w:rsidR="00DA222E" w:rsidRDefault="00DA222E" w:rsidP="0012188C">
                <w:pPr>
                  <w:spacing w:line="240" w:lineRule="auto"/>
                  <w:contextualSpacing/>
                </w:pPr>
                <w:r>
                  <w:rPr>
                    <w:rStyle w:val="PlaceholderText"/>
                  </w:rPr>
                  <w:t>E</w:t>
                </w:r>
                <w:r w:rsidRPr="00F62653">
                  <w:rPr>
                    <w:rStyle w:val="PlaceholderText"/>
                  </w:rPr>
                  <w:t>nter text</w:t>
                </w:r>
              </w:p>
            </w:sdtContent>
          </w:sdt>
          <w:p w14:paraId="0408435B" w14:textId="53E31246" w:rsidR="00C62A24" w:rsidRPr="00C62A24" w:rsidRDefault="00C62A24" w:rsidP="00A51EA6"/>
        </w:tc>
      </w:tr>
      <w:tr w:rsidR="00DA222E" w14:paraId="578A4A18" w14:textId="77777777" w:rsidTr="003C2B12">
        <w:trPr>
          <w:trHeight w:val="2987"/>
        </w:trPr>
        <w:tc>
          <w:tcPr>
            <w:tcW w:w="10080" w:type="dxa"/>
            <w:gridSpan w:val="2"/>
            <w:tcBorders>
              <w:bottom w:val="single" w:sz="4" w:space="0" w:color="auto"/>
            </w:tcBorders>
          </w:tcPr>
          <w:p w14:paraId="1CAF5ADA" w14:textId="304DC8C5" w:rsidR="00DA222E" w:rsidRDefault="00DB707D" w:rsidP="0012188C">
            <w:pPr>
              <w:spacing w:line="240" w:lineRule="auto"/>
            </w:pPr>
            <w:r>
              <w:lastRenderedPageBreak/>
              <w:t>CONSULTANT ENGAGEMENT</w:t>
            </w:r>
            <w:r w:rsidR="00F66746">
              <w:t xml:space="preserve">: </w:t>
            </w:r>
            <w:r>
              <w:t xml:space="preserve"> </w:t>
            </w:r>
            <w:r w:rsidR="00DA222E">
              <w:t xml:space="preserve">Please </w:t>
            </w:r>
            <w:r w:rsidR="00532B9E">
              <w:t xml:space="preserve">detail </w:t>
            </w:r>
            <w:r w:rsidR="00EA2139">
              <w:t>whether you will put the project out for bid in seeking</w:t>
            </w:r>
            <w:r w:rsidR="00DA222E">
              <w:t xml:space="preserve"> consulting services</w:t>
            </w:r>
            <w:r w:rsidR="001178A3">
              <w:t xml:space="preserve"> or award directly</w:t>
            </w:r>
            <w:r w:rsidR="00DA222E">
              <w:t>. If</w:t>
            </w:r>
            <w:r w:rsidR="00532B9E">
              <w:t xml:space="preserve"> already</w:t>
            </w:r>
            <w:r w:rsidR="00DA222E">
              <w:t xml:space="preserve"> aware of the name of the</w:t>
            </w:r>
            <w:r w:rsidR="00532B9E">
              <w:t xml:space="preserve"> consulting</w:t>
            </w:r>
            <w:r w:rsidR="00DA222E">
              <w:t xml:space="preserve"> firm, please provide.</w:t>
            </w:r>
            <w:r w:rsidR="00EA2139">
              <w:t xml:space="preserve"> Please also discuss how you will interface with the consulting firm, i.e., who on your staff will be the project lead.</w:t>
            </w:r>
            <w:r w:rsidR="00174A17">
              <w:t xml:space="preserve"> (recommended word count:  250 words)</w:t>
            </w:r>
          </w:p>
          <w:sdt>
            <w:sdtPr>
              <w:id w:val="86056006"/>
              <w:placeholder>
                <w:docPart w:val="78C22EB18269483D9AA35C4875990C50"/>
              </w:placeholder>
            </w:sdtPr>
            <w:sdtContent>
              <w:p w14:paraId="0E3D0F8D" w14:textId="387BEE21" w:rsidR="00DB707D" w:rsidRPr="00DB707D" w:rsidRDefault="00DA222E" w:rsidP="00DB707D">
                <w:pPr>
                  <w:tabs>
                    <w:tab w:val="left" w:pos="1455"/>
                  </w:tabs>
                </w:pPr>
                <w:r>
                  <w:rPr>
                    <w:rStyle w:val="PlaceholderText"/>
                  </w:rPr>
                  <w:t>E</w:t>
                </w:r>
                <w:r w:rsidRPr="00F62653">
                  <w:rPr>
                    <w:rStyle w:val="PlaceholderText"/>
                  </w:rPr>
                  <w:t>nter text</w:t>
                </w:r>
              </w:p>
            </w:sdtContent>
          </w:sdt>
        </w:tc>
      </w:tr>
    </w:tbl>
    <w:p w14:paraId="715AA7F8" w14:textId="77777777" w:rsidR="00DA222E" w:rsidRDefault="00DA222E" w:rsidP="00D7635E">
      <w:pPr>
        <w:spacing w:after="0" w:line="276" w:lineRule="auto"/>
        <w:contextualSpacing/>
      </w:pPr>
    </w:p>
    <w:p w14:paraId="0BA51463" w14:textId="77777777" w:rsidR="00F27AB1" w:rsidRDefault="00F27AB1" w:rsidP="00D7635E">
      <w:pPr>
        <w:spacing w:after="0" w:line="276" w:lineRule="auto"/>
        <w:contextualSpacing/>
      </w:pPr>
    </w:p>
    <w:p w14:paraId="5DBC1F9F" w14:textId="77777777" w:rsidR="00F27AB1" w:rsidRDefault="00F27AB1" w:rsidP="00D7635E">
      <w:pPr>
        <w:spacing w:after="0" w:line="276" w:lineRule="auto"/>
        <w:contextualSpacing/>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A222E" w14:paraId="601C7640" w14:textId="77777777" w:rsidTr="00D7635E">
        <w:trPr>
          <w:trHeight w:val="5602"/>
        </w:trPr>
        <w:tc>
          <w:tcPr>
            <w:tcW w:w="10080" w:type="dxa"/>
          </w:tcPr>
          <w:p w14:paraId="79F780A8" w14:textId="3EB5DD32" w:rsidR="00DA222E" w:rsidRDefault="00F85C0D" w:rsidP="0012188C">
            <w:pPr>
              <w:pStyle w:val="ListParagraph"/>
              <w:spacing w:line="240" w:lineRule="auto"/>
              <w:ind w:left="0"/>
            </w:pPr>
            <w:r>
              <w:t>PROPOSAL NARRATIVE</w:t>
            </w:r>
            <w:r w:rsidR="00F66746">
              <w:t xml:space="preserve">: </w:t>
            </w:r>
            <w:r>
              <w:t xml:space="preserve"> </w:t>
            </w:r>
            <w:r w:rsidR="00EA2139">
              <w:t>Please explain the need for the proposed Active Transportation Plan</w:t>
            </w:r>
            <w:r w:rsidR="00DA222E" w:rsidRPr="003F1494">
              <w:t xml:space="preserve"> </w:t>
            </w:r>
            <w:r w:rsidR="00DA222E">
              <w:t xml:space="preserve">below. At a minimum, the response </w:t>
            </w:r>
            <w:r w:rsidR="008915BE">
              <w:t>must</w:t>
            </w:r>
            <w:r w:rsidR="00DA222E">
              <w:t xml:space="preserve"> address the following:</w:t>
            </w:r>
          </w:p>
          <w:p w14:paraId="60875B03" w14:textId="77777777" w:rsidR="00323C50" w:rsidRDefault="00323C50" w:rsidP="0012188C">
            <w:pPr>
              <w:pStyle w:val="ListParagraph"/>
              <w:spacing w:line="240" w:lineRule="auto"/>
              <w:ind w:left="0"/>
            </w:pPr>
          </w:p>
          <w:p w14:paraId="270FA897" w14:textId="4702D709" w:rsidR="00DA222E" w:rsidRDefault="00DA222E" w:rsidP="0012188C">
            <w:pPr>
              <w:pStyle w:val="ListParagraph"/>
              <w:numPr>
                <w:ilvl w:val="0"/>
                <w:numId w:val="11"/>
              </w:numPr>
              <w:spacing w:line="240" w:lineRule="auto"/>
            </w:pPr>
            <w:r>
              <w:t>The need for and anticipated benefits of the plan, including – though not limited to – demographic characteristics of the community to be served;</w:t>
            </w:r>
          </w:p>
          <w:p w14:paraId="53005BAC" w14:textId="474C9C78" w:rsidR="00582D16" w:rsidRDefault="00582D16" w:rsidP="0012188C">
            <w:pPr>
              <w:pStyle w:val="ListParagraph"/>
              <w:numPr>
                <w:ilvl w:val="0"/>
                <w:numId w:val="11"/>
              </w:numPr>
              <w:spacing w:line="240" w:lineRule="auto"/>
            </w:pPr>
            <w:r>
              <w:t xml:space="preserve">Health data </w:t>
            </w:r>
            <w:r w:rsidR="009D7216">
              <w:t>for your municipality or county</w:t>
            </w:r>
            <w:r w:rsidR="00516602">
              <w:t>;</w:t>
            </w:r>
          </w:p>
          <w:p w14:paraId="611B712C" w14:textId="7BBF55C4" w:rsidR="00AF3265" w:rsidRDefault="00AF3265" w:rsidP="0012188C">
            <w:pPr>
              <w:pStyle w:val="ListParagraph"/>
              <w:numPr>
                <w:ilvl w:val="0"/>
                <w:numId w:val="11"/>
              </w:numPr>
              <w:spacing w:line="240" w:lineRule="auto"/>
            </w:pPr>
            <w:r>
              <w:t>How the plan will address equity in the community;</w:t>
            </w:r>
          </w:p>
          <w:p w14:paraId="1EC37090" w14:textId="77777777" w:rsidR="00DA222E" w:rsidRDefault="00DA222E" w:rsidP="0012188C">
            <w:pPr>
              <w:pStyle w:val="ListParagraph"/>
              <w:numPr>
                <w:ilvl w:val="0"/>
                <w:numId w:val="11"/>
              </w:numPr>
              <w:spacing w:line="240" w:lineRule="auto"/>
            </w:pPr>
            <w:r>
              <w:t>How the plan will enhance the built environment to increase opportunities for physical activity through connectivity;</w:t>
            </w:r>
          </w:p>
          <w:p w14:paraId="4AC217A2" w14:textId="77777777" w:rsidR="00DA222E" w:rsidRDefault="00DA222E" w:rsidP="0012188C">
            <w:pPr>
              <w:pStyle w:val="ListParagraph"/>
              <w:numPr>
                <w:ilvl w:val="0"/>
                <w:numId w:val="11"/>
              </w:numPr>
              <w:spacing w:line="240" w:lineRule="auto"/>
            </w:pPr>
            <w:r>
              <w:t>Examples of data to be collected;</w:t>
            </w:r>
          </w:p>
          <w:p w14:paraId="13117B18" w14:textId="77777777" w:rsidR="00DA222E" w:rsidRDefault="00DA222E" w:rsidP="0012188C">
            <w:pPr>
              <w:pStyle w:val="ListParagraph"/>
              <w:numPr>
                <w:ilvl w:val="0"/>
                <w:numId w:val="11"/>
              </w:numPr>
              <w:spacing w:line="240" w:lineRule="auto"/>
            </w:pPr>
            <w:r>
              <w:t>The means by which community input will be obtained;</w:t>
            </w:r>
          </w:p>
          <w:p w14:paraId="20AC0802" w14:textId="4CE36C2A" w:rsidR="00DA222E" w:rsidRDefault="00DA222E" w:rsidP="0012188C">
            <w:pPr>
              <w:pStyle w:val="ListParagraph"/>
              <w:numPr>
                <w:ilvl w:val="0"/>
                <w:numId w:val="11"/>
              </w:numPr>
              <w:spacing w:after="0" w:line="240" w:lineRule="auto"/>
            </w:pPr>
            <w:r>
              <w:t xml:space="preserve">Broad description of major tasks and estimated duration of each task leading to the accomplishment of the proposed plan within the grant period ending </w:t>
            </w:r>
            <w:r w:rsidR="00C34CDB">
              <w:t>September</w:t>
            </w:r>
            <w:r w:rsidRPr="00C34CDB">
              <w:t xml:space="preserve"> </w:t>
            </w:r>
            <w:r w:rsidR="00EA2139">
              <w:t>2024</w:t>
            </w:r>
            <w:r w:rsidRPr="006E2EF7">
              <w:t>;</w:t>
            </w:r>
            <w:r>
              <w:t xml:space="preserve"> and</w:t>
            </w:r>
          </w:p>
          <w:p w14:paraId="02BC08BA" w14:textId="77777777" w:rsidR="00DA222E" w:rsidRDefault="00DA222E" w:rsidP="0012188C">
            <w:pPr>
              <w:pStyle w:val="ListParagraph"/>
              <w:numPr>
                <w:ilvl w:val="0"/>
                <w:numId w:val="11"/>
              </w:numPr>
              <w:spacing w:after="0" w:line="240" w:lineRule="auto"/>
            </w:pPr>
            <w:r>
              <w:t>Support for the proposal.</w:t>
            </w:r>
          </w:p>
          <w:p w14:paraId="02A76C70" w14:textId="77777777" w:rsidR="00DA222E" w:rsidRDefault="00DA222E" w:rsidP="0012188C">
            <w:pPr>
              <w:pStyle w:val="ListParagraph"/>
              <w:spacing w:after="0" w:line="240" w:lineRule="auto"/>
              <w:ind w:left="0"/>
            </w:pPr>
          </w:p>
          <w:p w14:paraId="6BF7C640" w14:textId="279B8B0E" w:rsidR="00DA222E" w:rsidRDefault="00DA222E" w:rsidP="0012188C">
            <w:pPr>
              <w:pStyle w:val="ListParagraph"/>
              <w:spacing w:after="0" w:line="240" w:lineRule="auto"/>
              <w:ind w:left="0"/>
            </w:pPr>
            <w:r>
              <w:t xml:space="preserve">See Section </w:t>
            </w:r>
            <w:r w:rsidR="001178A3">
              <w:t xml:space="preserve">7 </w:t>
            </w:r>
            <w:r>
              <w:t>of the Funding Opportunity Announcement for elements against which applications will be evaluated and Appendix A for additional guidance.</w:t>
            </w:r>
            <w:r w:rsidR="00174A17">
              <w:t xml:space="preserve">  (Recommended word count:  </w:t>
            </w:r>
            <w:r w:rsidR="006949AB">
              <w:t xml:space="preserve">1250 - 2000 </w:t>
            </w:r>
            <w:r w:rsidR="00174A17">
              <w:t>words)</w:t>
            </w:r>
          </w:p>
          <w:p w14:paraId="1B7D739E" w14:textId="77777777" w:rsidR="00DA222E" w:rsidRDefault="00DA222E" w:rsidP="0012188C">
            <w:pPr>
              <w:pStyle w:val="ListParagraph"/>
              <w:spacing w:after="0" w:line="240" w:lineRule="auto"/>
              <w:ind w:left="0"/>
            </w:pPr>
          </w:p>
          <w:p w14:paraId="2377C7C9" w14:textId="4B66A9F7" w:rsidR="00DB707D" w:rsidRDefault="00000000" w:rsidP="00DB707D">
            <w:pPr>
              <w:tabs>
                <w:tab w:val="left" w:pos="2972"/>
                <w:tab w:val="center" w:pos="4932"/>
                <w:tab w:val="left" w:pos="5346"/>
              </w:tabs>
            </w:pPr>
            <w:sdt>
              <w:sdtPr>
                <w:id w:val="-248659858"/>
                <w:placeholder>
                  <w:docPart w:val="61598581A5594D0598F56131A2A27D84"/>
                </w:placeholder>
                <w:showingPlcHdr/>
              </w:sdtPr>
              <w:sdtContent>
                <w:r w:rsidR="00DA222E">
                  <w:rPr>
                    <w:rStyle w:val="PlaceholderText"/>
                  </w:rPr>
                  <w:t>E</w:t>
                </w:r>
                <w:r w:rsidR="00DA222E" w:rsidRPr="00F62653">
                  <w:rPr>
                    <w:rStyle w:val="PlaceholderText"/>
                  </w:rPr>
                  <w:t>nter text</w:t>
                </w:r>
              </w:sdtContent>
            </w:sdt>
          </w:p>
          <w:p w14:paraId="36C935A9" w14:textId="7C960CD8" w:rsidR="00DB707D" w:rsidRDefault="00DB707D" w:rsidP="00DB707D">
            <w:pPr>
              <w:tabs>
                <w:tab w:val="left" w:pos="2972"/>
                <w:tab w:val="center" w:pos="4932"/>
                <w:tab w:val="left" w:pos="5346"/>
              </w:tabs>
            </w:pPr>
          </w:p>
        </w:tc>
      </w:tr>
    </w:tbl>
    <w:p w14:paraId="3EF157A2" w14:textId="77777777" w:rsidR="00DA222E" w:rsidRDefault="00DA222E" w:rsidP="00DA222E">
      <w:pPr>
        <w:pStyle w:val="ListParagraph"/>
      </w:pPr>
    </w:p>
    <w:p w14:paraId="62C14409" w14:textId="77777777" w:rsidR="00125439" w:rsidRDefault="00125439" w:rsidP="00125439">
      <w:pPr>
        <w:tabs>
          <w:tab w:val="left" w:pos="9865"/>
        </w:tabs>
        <w:spacing w:after="0" w:line="276" w:lineRule="auto"/>
        <w:contextualSpacing/>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125439" w14:paraId="3B4F786A" w14:textId="77777777" w:rsidTr="00FA6AEE">
        <w:trPr>
          <w:trHeight w:val="2130"/>
        </w:trPr>
        <w:tc>
          <w:tcPr>
            <w:tcW w:w="9990" w:type="dxa"/>
          </w:tcPr>
          <w:p w14:paraId="2B5BF160" w14:textId="77777777" w:rsidR="00125439" w:rsidRDefault="00125439" w:rsidP="00FA6AEE">
            <w:pPr>
              <w:pStyle w:val="ListParagraph"/>
              <w:spacing w:line="240" w:lineRule="auto"/>
              <w:ind w:left="0"/>
            </w:pPr>
            <w:r>
              <w:t xml:space="preserve">COMMUNITY CAPACITY:  Describe your municipality’s </w:t>
            </w:r>
            <w:r w:rsidRPr="003E531D">
              <w:t>qualifications and capacity</w:t>
            </w:r>
            <w:r>
              <w:t xml:space="preserve"> to accomplish and implement the proposed project </w:t>
            </w:r>
            <w:proofErr w:type="gramStart"/>
            <w:r>
              <w:t>with regard to</w:t>
            </w:r>
            <w:proofErr w:type="gramEnd"/>
            <w:r>
              <w:t xml:space="preserve"> resources – internal and/or external. If applicable, provide examples of previous projects. Does this application serve to help complete or continue a previously initiated project?  (Recommended word count:  250 words)</w:t>
            </w:r>
          </w:p>
          <w:p w14:paraId="0147BD21" w14:textId="77777777" w:rsidR="00125439" w:rsidRDefault="00125439" w:rsidP="00FA6AEE">
            <w:pPr>
              <w:pStyle w:val="ListParagraph"/>
              <w:ind w:left="0"/>
            </w:pPr>
          </w:p>
          <w:p w14:paraId="382F58E1" w14:textId="77777777" w:rsidR="00125439" w:rsidRDefault="00000000" w:rsidP="00FA6AEE">
            <w:pPr>
              <w:pStyle w:val="ListParagraph"/>
              <w:tabs>
                <w:tab w:val="left" w:pos="2114"/>
              </w:tabs>
              <w:ind w:left="0"/>
            </w:pPr>
            <w:sdt>
              <w:sdtPr>
                <w:id w:val="1055353644"/>
                <w:placeholder>
                  <w:docPart w:val="2D498C3E2B3B454FADBECC255A667390"/>
                </w:placeholder>
                <w:showingPlcHdr/>
              </w:sdtPr>
              <w:sdtContent>
                <w:r w:rsidR="00125439">
                  <w:rPr>
                    <w:rStyle w:val="PlaceholderText"/>
                  </w:rPr>
                  <w:t>E</w:t>
                </w:r>
                <w:r w:rsidR="00125439" w:rsidRPr="00F62653">
                  <w:rPr>
                    <w:rStyle w:val="PlaceholderText"/>
                  </w:rPr>
                  <w:t>nter text</w:t>
                </w:r>
              </w:sdtContent>
            </w:sdt>
            <w:r w:rsidR="00125439">
              <w:tab/>
            </w:r>
          </w:p>
          <w:p w14:paraId="0B718AEE" w14:textId="77777777" w:rsidR="00125439" w:rsidRDefault="00125439" w:rsidP="00FA6AEE">
            <w:pPr>
              <w:pStyle w:val="ListParagraph"/>
              <w:tabs>
                <w:tab w:val="left" w:pos="2114"/>
              </w:tabs>
              <w:ind w:left="0"/>
            </w:pPr>
          </w:p>
          <w:p w14:paraId="1DEB8D93" w14:textId="77777777" w:rsidR="00125439" w:rsidRDefault="00125439" w:rsidP="00FA6AEE">
            <w:pPr>
              <w:pStyle w:val="ListParagraph"/>
              <w:tabs>
                <w:tab w:val="left" w:pos="2114"/>
              </w:tabs>
              <w:ind w:left="0"/>
            </w:pPr>
          </w:p>
          <w:p w14:paraId="70A31452" w14:textId="77777777" w:rsidR="00125439" w:rsidRDefault="00125439" w:rsidP="00FA6AEE">
            <w:pPr>
              <w:pStyle w:val="ListParagraph"/>
              <w:tabs>
                <w:tab w:val="left" w:pos="2114"/>
              </w:tabs>
              <w:ind w:left="0"/>
            </w:pPr>
          </w:p>
        </w:tc>
      </w:tr>
    </w:tbl>
    <w:p w14:paraId="4BBBA849" w14:textId="77777777" w:rsidR="00DA222E" w:rsidRDefault="00DA222E" w:rsidP="00DA222E">
      <w:pPr>
        <w:pStyle w:val="ListParagraph"/>
      </w:pPr>
    </w:p>
    <w:p w14:paraId="7933C877" w14:textId="77777777" w:rsidR="00DA222E" w:rsidRDefault="00DA222E" w:rsidP="00DA222E">
      <w:pPr>
        <w:pStyle w:val="ListParagraph"/>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5"/>
        <w:gridCol w:w="1765"/>
      </w:tblGrid>
      <w:tr w:rsidR="00A7256F" w14:paraId="242809B1" w14:textId="77777777" w:rsidTr="00D7635E">
        <w:trPr>
          <w:trHeight w:val="368"/>
        </w:trPr>
        <w:tc>
          <w:tcPr>
            <w:tcW w:w="10080" w:type="dxa"/>
            <w:gridSpan w:val="2"/>
          </w:tcPr>
          <w:p w14:paraId="255047E1" w14:textId="00376D87" w:rsidR="00A7256F" w:rsidRDefault="00F85C0D" w:rsidP="0012188C">
            <w:pPr>
              <w:pStyle w:val="ListParagraph"/>
              <w:spacing w:after="0"/>
              <w:ind w:left="0"/>
            </w:pPr>
            <w:r>
              <w:t xml:space="preserve">PROPOSED BUDGET:  </w:t>
            </w:r>
            <w:r w:rsidR="004D4A61">
              <w:t xml:space="preserve">Provide an overview of </w:t>
            </w:r>
            <w:r w:rsidR="00F063CC">
              <w:t xml:space="preserve">proposed </w:t>
            </w:r>
            <w:r>
              <w:t xml:space="preserve">project funding sources and </w:t>
            </w:r>
            <w:r w:rsidR="004D4A61">
              <w:t xml:space="preserve">total projected </w:t>
            </w:r>
            <w:r>
              <w:t>expenses. I</w:t>
            </w:r>
            <w:r w:rsidR="00A7256F">
              <w:t>nclud</w:t>
            </w:r>
            <w:r>
              <w:t>e</w:t>
            </w:r>
            <w:r w:rsidR="00A7256F">
              <w:t xml:space="preserve"> additional sources of funding</w:t>
            </w:r>
            <w:r>
              <w:t xml:space="preserve"> not from WalkWorks</w:t>
            </w:r>
            <w:r w:rsidR="00DD5DBE">
              <w:t>, whether required match or supplemental</w:t>
            </w:r>
            <w:r w:rsidR="00A7256F">
              <w:t>.</w:t>
            </w:r>
          </w:p>
          <w:p w14:paraId="529E762A" w14:textId="23A5A8FA" w:rsidR="00F85C0D" w:rsidRDefault="00F85C0D" w:rsidP="0012188C">
            <w:pPr>
              <w:pStyle w:val="ListParagraph"/>
              <w:spacing w:after="0"/>
              <w:ind w:left="0"/>
            </w:pPr>
          </w:p>
        </w:tc>
      </w:tr>
      <w:tr w:rsidR="00A7256F" w14:paraId="293764EF" w14:textId="77777777" w:rsidTr="00D7635E">
        <w:trPr>
          <w:trHeight w:val="495"/>
        </w:trPr>
        <w:tc>
          <w:tcPr>
            <w:tcW w:w="10080" w:type="dxa"/>
            <w:gridSpan w:val="2"/>
          </w:tcPr>
          <w:p w14:paraId="2F089C60" w14:textId="2A1D208E" w:rsidR="00A7256F" w:rsidRPr="00797D48" w:rsidRDefault="00A7256F" w:rsidP="0012188C">
            <w:pPr>
              <w:pStyle w:val="ListParagraph"/>
              <w:spacing w:line="240" w:lineRule="auto"/>
              <w:ind w:left="0"/>
            </w:pPr>
            <w:r>
              <w:rPr>
                <w:u w:val="single"/>
              </w:rPr>
              <w:t>Potential a</w:t>
            </w:r>
            <w:r w:rsidRPr="00797D48">
              <w:rPr>
                <w:u w:val="single"/>
              </w:rPr>
              <w:t xml:space="preserve">ward </w:t>
            </w:r>
            <w:r>
              <w:rPr>
                <w:u w:val="single"/>
              </w:rPr>
              <w:t>a</w:t>
            </w:r>
            <w:r w:rsidRPr="00797D48">
              <w:rPr>
                <w:u w:val="single"/>
              </w:rPr>
              <w:t>mount</w:t>
            </w:r>
            <w:r>
              <w:rPr>
                <w:u w:val="single"/>
              </w:rPr>
              <w:t xml:space="preserve"> from WalkWorks</w:t>
            </w:r>
          </w:p>
          <w:p w14:paraId="0A12BE74" w14:textId="64052C49" w:rsidR="00A7256F" w:rsidRDefault="00A7256F" w:rsidP="0012188C">
            <w:pPr>
              <w:pStyle w:val="ListParagraph"/>
              <w:spacing w:after="0" w:line="240" w:lineRule="auto"/>
              <w:ind w:left="0"/>
            </w:pPr>
            <w:r>
              <w:t xml:space="preserve">Active </w:t>
            </w:r>
            <w:r w:rsidRPr="00797D48">
              <w:t>Transportation Plan</w:t>
            </w:r>
            <w:r w:rsidRPr="006E2EF7">
              <w:t xml:space="preserve">: </w:t>
            </w:r>
            <w:r w:rsidR="00B26D33">
              <w:t xml:space="preserve">caps range from $15,000 - $25,000 for non-priority communities and $25,000 - $35,000 for priority communities, depending on size. See Section 5 </w:t>
            </w:r>
            <w:r w:rsidR="006C0D51">
              <w:t>of the FOA</w:t>
            </w:r>
            <w:r w:rsidR="00B26D33">
              <w:t xml:space="preserve"> for full description.</w:t>
            </w:r>
          </w:p>
          <w:p w14:paraId="7863D6E1" w14:textId="339584C1" w:rsidR="00B26D33" w:rsidRPr="00797D48" w:rsidRDefault="00B26D33" w:rsidP="0012188C">
            <w:pPr>
              <w:pStyle w:val="ListParagraph"/>
              <w:spacing w:after="0" w:line="240" w:lineRule="auto"/>
              <w:ind w:left="0"/>
            </w:pPr>
          </w:p>
        </w:tc>
      </w:tr>
      <w:tr w:rsidR="00F66746" w14:paraId="0E779DD2" w14:textId="77777777" w:rsidTr="000C726F">
        <w:trPr>
          <w:trHeight w:val="495"/>
        </w:trPr>
        <w:tc>
          <w:tcPr>
            <w:tcW w:w="10080" w:type="dxa"/>
            <w:gridSpan w:val="2"/>
            <w:shd w:val="clear" w:color="auto" w:fill="auto"/>
          </w:tcPr>
          <w:p w14:paraId="1A035F9C" w14:textId="139559CA" w:rsidR="00F66746" w:rsidRDefault="00F66746" w:rsidP="0012188C">
            <w:pPr>
              <w:pStyle w:val="ListParagraph"/>
              <w:spacing w:line="240" w:lineRule="auto"/>
              <w:ind w:left="0"/>
              <w:rPr>
                <w:u w:val="single"/>
              </w:rPr>
            </w:pPr>
            <w:r>
              <w:rPr>
                <w:u w:val="single"/>
              </w:rPr>
              <w:t>Proposed Project Funding</w:t>
            </w:r>
          </w:p>
        </w:tc>
      </w:tr>
      <w:tr w:rsidR="00F66746" w14:paraId="0D5EB348" w14:textId="77777777" w:rsidTr="00925152">
        <w:trPr>
          <w:trHeight w:val="495"/>
        </w:trPr>
        <w:tc>
          <w:tcPr>
            <w:tcW w:w="8315" w:type="dxa"/>
          </w:tcPr>
          <w:p w14:paraId="0AAAFA99" w14:textId="7560C05D" w:rsidR="00F66746" w:rsidRDefault="00F66746" w:rsidP="002917F7">
            <w:pPr>
              <w:pStyle w:val="ListParagraph"/>
              <w:ind w:left="0"/>
            </w:pPr>
            <w:r>
              <w:t>Total requested amount from WalkWorks:</w:t>
            </w:r>
          </w:p>
        </w:tc>
        <w:tc>
          <w:tcPr>
            <w:tcW w:w="1765" w:type="dxa"/>
            <w:vAlign w:val="center"/>
          </w:tcPr>
          <w:p w14:paraId="0FD22EEB" w14:textId="77A8329F" w:rsidR="00F66746" w:rsidRDefault="00F66746" w:rsidP="002917F7">
            <w:pPr>
              <w:pStyle w:val="ListParagraph"/>
              <w:ind w:left="0"/>
            </w:pPr>
          </w:p>
        </w:tc>
      </w:tr>
      <w:tr w:rsidR="00F66746" w14:paraId="3DBE0AF4" w14:textId="77777777" w:rsidTr="00FB4A0F">
        <w:trPr>
          <w:trHeight w:val="495"/>
        </w:trPr>
        <w:tc>
          <w:tcPr>
            <w:tcW w:w="8315" w:type="dxa"/>
          </w:tcPr>
          <w:p w14:paraId="5858443A" w14:textId="21B4EEF0" w:rsidR="00F66746" w:rsidRDefault="00F66746" w:rsidP="002917F7">
            <w:pPr>
              <w:pStyle w:val="ListParagraph"/>
              <w:ind w:left="0"/>
            </w:pPr>
            <w:r>
              <w:t>Total additional funding, if any: match for non-priority communities must equal 50% of the requested amount; no match required for priority communities; may include local funds, state, federal, foundation</w:t>
            </w:r>
            <w:r w:rsidR="004D4A61">
              <w:t xml:space="preserve"> or private</w:t>
            </w:r>
            <w:r>
              <w:t xml:space="preserve"> funds</w:t>
            </w:r>
          </w:p>
        </w:tc>
        <w:tc>
          <w:tcPr>
            <w:tcW w:w="1765" w:type="dxa"/>
            <w:tcBorders>
              <w:bottom w:val="single" w:sz="4" w:space="0" w:color="auto"/>
            </w:tcBorders>
            <w:vAlign w:val="center"/>
          </w:tcPr>
          <w:p w14:paraId="4D47275D" w14:textId="7854629E" w:rsidR="00F66746" w:rsidRDefault="00F66746" w:rsidP="002917F7">
            <w:pPr>
              <w:pStyle w:val="ListParagraph"/>
              <w:ind w:left="0"/>
            </w:pPr>
          </w:p>
        </w:tc>
      </w:tr>
      <w:tr w:rsidR="00A7256F" w14:paraId="2F3C69C4" w14:textId="77777777" w:rsidTr="00AA2B89">
        <w:trPr>
          <w:trHeight w:val="495"/>
        </w:trPr>
        <w:tc>
          <w:tcPr>
            <w:tcW w:w="8315" w:type="dxa"/>
          </w:tcPr>
          <w:p w14:paraId="784447FF" w14:textId="353C7B5A" w:rsidR="00A7256F" w:rsidRDefault="00A7256F" w:rsidP="002917F7">
            <w:pPr>
              <w:pStyle w:val="ListParagraph"/>
              <w:ind w:left="0"/>
            </w:pPr>
            <w:r>
              <w:t xml:space="preserve">TOTAL Project </w:t>
            </w:r>
            <w:r w:rsidR="00B26D33">
              <w:t>Budget</w:t>
            </w:r>
            <w:r>
              <w:t>:</w:t>
            </w:r>
          </w:p>
        </w:tc>
        <w:tc>
          <w:tcPr>
            <w:tcW w:w="1765" w:type="dxa"/>
          </w:tcPr>
          <w:p w14:paraId="48102A87" w14:textId="0F50A3EB" w:rsidR="00A7256F" w:rsidRDefault="00A7256F" w:rsidP="002917F7">
            <w:pPr>
              <w:pStyle w:val="ListParagraph"/>
              <w:ind w:left="0"/>
            </w:pPr>
          </w:p>
        </w:tc>
      </w:tr>
    </w:tbl>
    <w:p w14:paraId="38ED4E97" w14:textId="77777777" w:rsidR="00DB2C25" w:rsidRDefault="00DB2C25" w:rsidP="00D7635E">
      <w:pPr>
        <w:tabs>
          <w:tab w:val="left" w:pos="9865"/>
        </w:tabs>
        <w:spacing w:after="0" w:line="276" w:lineRule="auto"/>
        <w:contextualSpacing/>
      </w:pPr>
    </w:p>
    <w:p w14:paraId="049ACDBC" w14:textId="77777777" w:rsidR="004811ED" w:rsidRDefault="004811ED" w:rsidP="00AA2B89">
      <w:pPr>
        <w:spacing w:after="0" w:line="276" w:lineRule="auto"/>
        <w:contextualSpacing/>
      </w:pPr>
    </w:p>
    <w:tbl>
      <w:tblPr>
        <w:tblStyle w:val="TableGrid"/>
        <w:tblW w:w="9990" w:type="dxa"/>
        <w:tblInd w:w="-275" w:type="dxa"/>
        <w:tblLook w:val="04A0" w:firstRow="1" w:lastRow="0" w:firstColumn="1" w:lastColumn="0" w:noHBand="0" w:noVBand="1"/>
      </w:tblPr>
      <w:tblGrid>
        <w:gridCol w:w="540"/>
        <w:gridCol w:w="3690"/>
        <w:gridCol w:w="5760"/>
      </w:tblGrid>
      <w:tr w:rsidR="004B491B" w14:paraId="4E699352" w14:textId="77777777" w:rsidTr="00A73463">
        <w:tc>
          <w:tcPr>
            <w:tcW w:w="9990" w:type="dxa"/>
            <w:gridSpan w:val="3"/>
          </w:tcPr>
          <w:p w14:paraId="7C7FD05E" w14:textId="053B3129" w:rsidR="004B491B" w:rsidRDefault="004B491B" w:rsidP="00AA2B89">
            <w:pPr>
              <w:spacing w:line="276" w:lineRule="auto"/>
              <w:contextualSpacing/>
            </w:pPr>
            <w:r>
              <w:t>ATTACHMENT CHECKLIST:</w:t>
            </w:r>
          </w:p>
        </w:tc>
      </w:tr>
      <w:tr w:rsidR="004811ED" w14:paraId="5BE46B2E" w14:textId="77777777" w:rsidTr="00125439">
        <w:tc>
          <w:tcPr>
            <w:tcW w:w="540" w:type="dxa"/>
          </w:tcPr>
          <w:p w14:paraId="75150E75" w14:textId="4EDC3334" w:rsidR="004811ED" w:rsidRDefault="00000000" w:rsidP="00AA2B89">
            <w:pPr>
              <w:spacing w:line="276" w:lineRule="auto"/>
              <w:contextualSpacing/>
            </w:pPr>
            <w:sdt>
              <w:sdtPr>
                <w:id w:val="1272432210"/>
                <w14:checkbox>
                  <w14:checked w14:val="0"/>
                  <w14:checkedState w14:val="2612" w14:font="MS Gothic"/>
                  <w14:uncheckedState w14:val="2610" w14:font="MS Gothic"/>
                </w14:checkbox>
              </w:sdtPr>
              <w:sdtContent>
                <w:r w:rsidR="004811ED">
                  <w:rPr>
                    <w:rFonts w:ascii="MS Gothic" w:eastAsia="MS Gothic" w:hAnsi="MS Gothic" w:hint="eastAsia"/>
                  </w:rPr>
                  <w:t>☐</w:t>
                </w:r>
              </w:sdtContent>
            </w:sdt>
          </w:p>
        </w:tc>
        <w:tc>
          <w:tcPr>
            <w:tcW w:w="9450" w:type="dxa"/>
            <w:gridSpan w:val="2"/>
          </w:tcPr>
          <w:p w14:paraId="43457D4A" w14:textId="19F20777" w:rsidR="004811ED" w:rsidRDefault="004811ED" w:rsidP="00AA2B89">
            <w:pPr>
              <w:spacing w:line="276" w:lineRule="auto"/>
              <w:contextualSpacing/>
            </w:pPr>
            <w:r>
              <w:t>Resolution or letter from municipality</w:t>
            </w:r>
          </w:p>
        </w:tc>
      </w:tr>
      <w:tr w:rsidR="00914A55" w14:paraId="3C5AA521" w14:textId="77777777" w:rsidTr="00C664F7">
        <w:tc>
          <w:tcPr>
            <w:tcW w:w="9990" w:type="dxa"/>
            <w:gridSpan w:val="3"/>
          </w:tcPr>
          <w:p w14:paraId="3D1A7DD8" w14:textId="77777777" w:rsidR="00914A55" w:rsidRDefault="00914A55" w:rsidP="00AA2B89">
            <w:pPr>
              <w:spacing w:line="276" w:lineRule="auto"/>
              <w:contextualSpacing/>
            </w:pPr>
          </w:p>
        </w:tc>
      </w:tr>
      <w:tr w:rsidR="00125439" w14:paraId="0DB87EC8" w14:textId="77777777" w:rsidTr="00475CEB">
        <w:tc>
          <w:tcPr>
            <w:tcW w:w="9990" w:type="dxa"/>
            <w:gridSpan w:val="3"/>
          </w:tcPr>
          <w:p w14:paraId="47BF3747" w14:textId="451EA449" w:rsidR="00125439" w:rsidRDefault="00125439" w:rsidP="00AA2B89">
            <w:pPr>
              <w:spacing w:line="276" w:lineRule="auto"/>
              <w:contextualSpacing/>
            </w:pPr>
            <w:r>
              <w:t>Budget Documentation</w:t>
            </w:r>
          </w:p>
        </w:tc>
      </w:tr>
      <w:tr w:rsidR="00125439" w14:paraId="3CDAD098" w14:textId="77777777" w:rsidTr="00125439">
        <w:tc>
          <w:tcPr>
            <w:tcW w:w="540" w:type="dxa"/>
          </w:tcPr>
          <w:p w14:paraId="572103AC" w14:textId="3DA47D05" w:rsidR="00125439" w:rsidRDefault="00000000" w:rsidP="00AA2B89">
            <w:pPr>
              <w:spacing w:line="276" w:lineRule="auto"/>
              <w:contextualSpacing/>
            </w:pPr>
            <w:sdt>
              <w:sdtPr>
                <w:id w:val="1962145485"/>
                <w14:checkbox>
                  <w14:checked w14:val="0"/>
                  <w14:checkedState w14:val="2612" w14:font="MS Gothic"/>
                  <w14:uncheckedState w14:val="2610" w14:font="MS Gothic"/>
                </w14:checkbox>
              </w:sdtPr>
              <w:sdtContent>
                <w:r w:rsidR="00125439">
                  <w:rPr>
                    <w:rFonts w:ascii="MS Gothic" w:eastAsia="MS Gothic" w:hAnsi="MS Gothic" w:hint="eastAsia"/>
                  </w:rPr>
                  <w:t>☐</w:t>
                </w:r>
              </w:sdtContent>
            </w:sdt>
          </w:p>
        </w:tc>
        <w:tc>
          <w:tcPr>
            <w:tcW w:w="9450" w:type="dxa"/>
            <w:gridSpan w:val="2"/>
          </w:tcPr>
          <w:p w14:paraId="2896D0F3" w14:textId="10DC4E75" w:rsidR="00125439" w:rsidRDefault="00125439" w:rsidP="00AA2B89">
            <w:pPr>
              <w:spacing w:line="276" w:lineRule="auto"/>
              <w:contextualSpacing/>
            </w:pPr>
            <w:r>
              <w:t>Summary of budget, documenting alignment with proposed planning scope</w:t>
            </w:r>
          </w:p>
        </w:tc>
      </w:tr>
      <w:tr w:rsidR="00125439" w14:paraId="091281A5" w14:textId="77777777" w:rsidTr="00125439">
        <w:tc>
          <w:tcPr>
            <w:tcW w:w="540" w:type="dxa"/>
          </w:tcPr>
          <w:p w14:paraId="414626C0" w14:textId="177567E4" w:rsidR="00125439" w:rsidRDefault="00000000" w:rsidP="00AA2B89">
            <w:pPr>
              <w:spacing w:line="276" w:lineRule="auto"/>
              <w:contextualSpacing/>
            </w:pPr>
            <w:sdt>
              <w:sdtPr>
                <w:id w:val="-1919783792"/>
                <w14:checkbox>
                  <w14:checked w14:val="0"/>
                  <w14:checkedState w14:val="2612" w14:font="MS Gothic"/>
                  <w14:uncheckedState w14:val="2610" w14:font="MS Gothic"/>
                </w14:checkbox>
              </w:sdtPr>
              <w:sdtContent>
                <w:r w:rsidR="00125439">
                  <w:rPr>
                    <w:rFonts w:ascii="MS Gothic" w:eastAsia="MS Gothic" w:hAnsi="MS Gothic" w:hint="eastAsia"/>
                  </w:rPr>
                  <w:t>☐</w:t>
                </w:r>
              </w:sdtContent>
            </w:sdt>
          </w:p>
        </w:tc>
        <w:tc>
          <w:tcPr>
            <w:tcW w:w="9450" w:type="dxa"/>
            <w:gridSpan w:val="2"/>
          </w:tcPr>
          <w:p w14:paraId="3B4960C7" w14:textId="44FB010F" w:rsidR="00125439" w:rsidRDefault="00125439" w:rsidP="007008C1">
            <w:pPr>
              <w:pStyle w:val="ListParagraph"/>
              <w:ind w:left="0"/>
            </w:pPr>
            <w:r>
              <w:t>(Conditional) For any additional funds to be allocated to the project in addition to the WalkWorks grant, please attach relevant documentation (e.g., commitment letter from funding source</w:t>
            </w:r>
            <w:r w:rsidR="00914A55">
              <w:t>(s)</w:t>
            </w:r>
            <w:r>
              <w:t>).</w:t>
            </w:r>
          </w:p>
        </w:tc>
      </w:tr>
      <w:tr w:rsidR="00914A55" w14:paraId="3B83AC94" w14:textId="77777777" w:rsidTr="00B64E04">
        <w:tc>
          <w:tcPr>
            <w:tcW w:w="9990" w:type="dxa"/>
            <w:gridSpan w:val="3"/>
          </w:tcPr>
          <w:p w14:paraId="5CE4404D" w14:textId="77777777" w:rsidR="00914A55" w:rsidRDefault="00914A55" w:rsidP="00AA2B89">
            <w:pPr>
              <w:spacing w:line="276" w:lineRule="auto"/>
              <w:contextualSpacing/>
            </w:pPr>
          </w:p>
        </w:tc>
      </w:tr>
      <w:tr w:rsidR="004B491B" w14:paraId="7E79F4A6" w14:textId="77777777" w:rsidTr="00903FB9">
        <w:tc>
          <w:tcPr>
            <w:tcW w:w="9990" w:type="dxa"/>
            <w:gridSpan w:val="3"/>
          </w:tcPr>
          <w:p w14:paraId="64F0A1BE" w14:textId="451EED7F" w:rsidR="004B491B" w:rsidRDefault="004B491B" w:rsidP="00AA2B89">
            <w:pPr>
              <w:spacing w:line="276" w:lineRule="auto"/>
              <w:contextualSpacing/>
            </w:pPr>
            <w:r>
              <w:t>Letter</w:t>
            </w:r>
            <w:r w:rsidR="00A51EA6">
              <w:t>(</w:t>
            </w:r>
            <w:r>
              <w:t>s</w:t>
            </w:r>
            <w:r w:rsidR="00A51EA6">
              <w:t>)</w:t>
            </w:r>
            <w:r>
              <w:t xml:space="preserve"> of Support from community partners (list sources)</w:t>
            </w:r>
          </w:p>
        </w:tc>
      </w:tr>
      <w:tr w:rsidR="004B491B" w14:paraId="5947862A" w14:textId="77777777" w:rsidTr="00914A55">
        <w:tc>
          <w:tcPr>
            <w:tcW w:w="540" w:type="dxa"/>
          </w:tcPr>
          <w:p w14:paraId="4CF2CDF0" w14:textId="3AFA31DD" w:rsidR="004B491B" w:rsidRDefault="00000000" w:rsidP="00AA2B89">
            <w:pPr>
              <w:spacing w:line="276" w:lineRule="auto"/>
              <w:contextualSpacing/>
            </w:pPr>
            <w:sdt>
              <w:sdtPr>
                <w:id w:val="1664581535"/>
                <w14:checkbox>
                  <w14:checked w14:val="0"/>
                  <w14:checkedState w14:val="2612" w14:font="MS Gothic"/>
                  <w14:uncheckedState w14:val="2610" w14:font="MS Gothic"/>
                </w14:checkbox>
              </w:sdtPr>
              <w:sdtContent>
                <w:r w:rsidR="004B491B">
                  <w:rPr>
                    <w:rFonts w:ascii="MS Gothic" w:eastAsia="MS Gothic" w:hAnsi="MS Gothic" w:hint="eastAsia"/>
                  </w:rPr>
                  <w:t>☐</w:t>
                </w:r>
              </w:sdtContent>
            </w:sdt>
          </w:p>
        </w:tc>
        <w:tc>
          <w:tcPr>
            <w:tcW w:w="9450" w:type="dxa"/>
            <w:gridSpan w:val="2"/>
          </w:tcPr>
          <w:sdt>
            <w:sdtPr>
              <w:id w:val="1969538826"/>
              <w:placeholder>
                <w:docPart w:val="7FE092892190F44C92A7F6F874B9CD5E"/>
              </w:placeholder>
              <w:showingPlcHdr/>
            </w:sdtPr>
            <w:sdtContent>
              <w:p w14:paraId="6299BD32" w14:textId="77777777" w:rsidR="004B491B" w:rsidRDefault="004B491B" w:rsidP="004B491B">
                <w:pPr>
                  <w:contextualSpacing/>
                </w:pPr>
                <w:r>
                  <w:rPr>
                    <w:rStyle w:val="PlaceholderText"/>
                  </w:rPr>
                  <w:t>E</w:t>
                </w:r>
                <w:r w:rsidRPr="00F62653">
                  <w:rPr>
                    <w:rStyle w:val="PlaceholderText"/>
                  </w:rPr>
                  <w:t>nter text</w:t>
                </w:r>
              </w:p>
            </w:sdtContent>
          </w:sdt>
          <w:p w14:paraId="19D34695" w14:textId="77777777" w:rsidR="004B491B" w:rsidRDefault="004B491B" w:rsidP="00AA2B89">
            <w:pPr>
              <w:spacing w:line="276" w:lineRule="auto"/>
              <w:contextualSpacing/>
            </w:pPr>
          </w:p>
        </w:tc>
      </w:tr>
      <w:tr w:rsidR="00914A55" w14:paraId="5D497A4A" w14:textId="77777777" w:rsidTr="00101958">
        <w:tc>
          <w:tcPr>
            <w:tcW w:w="9990" w:type="dxa"/>
            <w:gridSpan w:val="3"/>
          </w:tcPr>
          <w:p w14:paraId="2F79589E" w14:textId="77777777" w:rsidR="00914A55" w:rsidRDefault="00914A55" w:rsidP="004B491B">
            <w:pPr>
              <w:contextualSpacing/>
            </w:pPr>
          </w:p>
        </w:tc>
      </w:tr>
      <w:tr w:rsidR="004B491B" w14:paraId="3B8E7513" w14:textId="77777777" w:rsidTr="0008502F">
        <w:trPr>
          <w:trHeight w:val="431"/>
        </w:trPr>
        <w:tc>
          <w:tcPr>
            <w:tcW w:w="9990" w:type="dxa"/>
            <w:gridSpan w:val="3"/>
          </w:tcPr>
          <w:p w14:paraId="315596FF" w14:textId="1E410FB0" w:rsidR="004B491B" w:rsidRDefault="004B491B" w:rsidP="00AA2B89">
            <w:pPr>
              <w:spacing w:line="276" w:lineRule="auto"/>
              <w:contextualSpacing/>
            </w:pPr>
            <w:r>
              <w:t>Letter(s) of Support from Planning Organizations (indicate which and name organization):</w:t>
            </w:r>
          </w:p>
        </w:tc>
      </w:tr>
      <w:tr w:rsidR="004811ED" w14:paraId="22462811" w14:textId="77777777" w:rsidTr="007008C1">
        <w:trPr>
          <w:trHeight w:val="209"/>
        </w:trPr>
        <w:tc>
          <w:tcPr>
            <w:tcW w:w="540" w:type="dxa"/>
          </w:tcPr>
          <w:p w14:paraId="0C417A1D" w14:textId="15AB02E7" w:rsidR="004811ED" w:rsidRDefault="00000000" w:rsidP="00AA2B89">
            <w:pPr>
              <w:spacing w:line="276" w:lineRule="auto"/>
              <w:contextualSpacing/>
            </w:pPr>
            <w:sdt>
              <w:sdtPr>
                <w:id w:val="-1083217226"/>
                <w14:checkbox>
                  <w14:checked w14:val="0"/>
                  <w14:checkedState w14:val="2612" w14:font="MS Gothic"/>
                  <w14:uncheckedState w14:val="2610" w14:font="MS Gothic"/>
                </w14:checkbox>
              </w:sdtPr>
              <w:sdtContent>
                <w:r w:rsidR="004B491B">
                  <w:rPr>
                    <w:rFonts w:ascii="MS Gothic" w:eastAsia="MS Gothic" w:hAnsi="MS Gothic" w:hint="eastAsia"/>
                  </w:rPr>
                  <w:t>☐</w:t>
                </w:r>
              </w:sdtContent>
            </w:sdt>
          </w:p>
        </w:tc>
        <w:tc>
          <w:tcPr>
            <w:tcW w:w="3690" w:type="dxa"/>
          </w:tcPr>
          <w:p w14:paraId="594A2CCA" w14:textId="4A67D41F" w:rsidR="004811ED" w:rsidRDefault="004811ED" w:rsidP="00AA2B89">
            <w:pPr>
              <w:spacing w:line="276" w:lineRule="auto"/>
              <w:contextualSpacing/>
            </w:pPr>
            <w:r>
              <w:t>County Planning</w:t>
            </w:r>
          </w:p>
        </w:tc>
        <w:tc>
          <w:tcPr>
            <w:tcW w:w="5760" w:type="dxa"/>
          </w:tcPr>
          <w:sdt>
            <w:sdtPr>
              <w:id w:val="2141835817"/>
              <w:placeholder>
                <w:docPart w:val="5E006E7F81BE6443B9E54BD96C43981D"/>
              </w:placeholder>
              <w:showingPlcHdr/>
            </w:sdtPr>
            <w:sdtContent>
              <w:p w14:paraId="6BD69605" w14:textId="4D527DF1" w:rsidR="004811ED" w:rsidRDefault="004811ED" w:rsidP="007008C1">
                <w:pPr>
                  <w:contextualSpacing/>
                </w:pPr>
                <w:r>
                  <w:rPr>
                    <w:rStyle w:val="PlaceholderText"/>
                  </w:rPr>
                  <w:t>E</w:t>
                </w:r>
                <w:r w:rsidRPr="00F62653">
                  <w:rPr>
                    <w:rStyle w:val="PlaceholderText"/>
                  </w:rPr>
                  <w:t>nter text</w:t>
                </w:r>
              </w:p>
            </w:sdtContent>
          </w:sdt>
        </w:tc>
      </w:tr>
      <w:tr w:rsidR="004811ED" w14:paraId="68AA26EF" w14:textId="77777777" w:rsidTr="007008C1">
        <w:trPr>
          <w:trHeight w:val="209"/>
        </w:trPr>
        <w:tc>
          <w:tcPr>
            <w:tcW w:w="540" w:type="dxa"/>
          </w:tcPr>
          <w:p w14:paraId="74730B68" w14:textId="25E30EB8" w:rsidR="004811ED" w:rsidRDefault="00000000" w:rsidP="00AA2B89">
            <w:pPr>
              <w:spacing w:line="276" w:lineRule="auto"/>
              <w:contextualSpacing/>
            </w:pPr>
            <w:sdt>
              <w:sdtPr>
                <w:id w:val="-921023045"/>
                <w14:checkbox>
                  <w14:checked w14:val="0"/>
                  <w14:checkedState w14:val="2612" w14:font="MS Gothic"/>
                  <w14:uncheckedState w14:val="2610" w14:font="MS Gothic"/>
                </w14:checkbox>
              </w:sdtPr>
              <w:sdtContent>
                <w:r w:rsidR="004B491B">
                  <w:rPr>
                    <w:rFonts w:ascii="MS Gothic" w:eastAsia="MS Gothic" w:hAnsi="MS Gothic" w:hint="eastAsia"/>
                  </w:rPr>
                  <w:t>☐</w:t>
                </w:r>
              </w:sdtContent>
            </w:sdt>
          </w:p>
        </w:tc>
        <w:tc>
          <w:tcPr>
            <w:tcW w:w="3690" w:type="dxa"/>
          </w:tcPr>
          <w:p w14:paraId="6B0EF9B7" w14:textId="46F65DA3" w:rsidR="004811ED" w:rsidRDefault="004811ED" w:rsidP="00AA2B89">
            <w:pPr>
              <w:spacing w:line="276" w:lineRule="auto"/>
              <w:contextualSpacing/>
            </w:pPr>
            <w:r>
              <w:t>Metropolitan Planning Organization</w:t>
            </w:r>
          </w:p>
        </w:tc>
        <w:tc>
          <w:tcPr>
            <w:tcW w:w="5760" w:type="dxa"/>
          </w:tcPr>
          <w:sdt>
            <w:sdtPr>
              <w:id w:val="1470549077"/>
              <w:placeholder>
                <w:docPart w:val="87A441AEC031D540A1B95FDDA8CBFDAE"/>
              </w:placeholder>
              <w:showingPlcHdr/>
            </w:sdtPr>
            <w:sdtContent>
              <w:p w14:paraId="6BD51597" w14:textId="5D8E8ED5" w:rsidR="004811ED" w:rsidRDefault="004811ED" w:rsidP="007008C1">
                <w:pPr>
                  <w:contextualSpacing/>
                </w:pPr>
                <w:r>
                  <w:rPr>
                    <w:rStyle w:val="PlaceholderText"/>
                  </w:rPr>
                  <w:t>E</w:t>
                </w:r>
                <w:r w:rsidRPr="00F62653">
                  <w:rPr>
                    <w:rStyle w:val="PlaceholderText"/>
                  </w:rPr>
                  <w:t>nter text</w:t>
                </w:r>
              </w:p>
            </w:sdtContent>
          </w:sdt>
        </w:tc>
      </w:tr>
      <w:tr w:rsidR="004811ED" w14:paraId="5E593987" w14:textId="77777777" w:rsidTr="007008C1">
        <w:trPr>
          <w:trHeight w:val="209"/>
        </w:trPr>
        <w:tc>
          <w:tcPr>
            <w:tcW w:w="540" w:type="dxa"/>
          </w:tcPr>
          <w:p w14:paraId="426AD8A5" w14:textId="18C54A0A" w:rsidR="004811ED" w:rsidRDefault="00000000" w:rsidP="00AA2B89">
            <w:pPr>
              <w:spacing w:line="276" w:lineRule="auto"/>
              <w:contextualSpacing/>
            </w:pPr>
            <w:sdt>
              <w:sdtPr>
                <w:id w:val="-1062714874"/>
                <w14:checkbox>
                  <w14:checked w14:val="0"/>
                  <w14:checkedState w14:val="2612" w14:font="MS Gothic"/>
                  <w14:uncheckedState w14:val="2610" w14:font="MS Gothic"/>
                </w14:checkbox>
              </w:sdtPr>
              <w:sdtContent>
                <w:r w:rsidR="004B491B">
                  <w:rPr>
                    <w:rFonts w:ascii="MS Gothic" w:eastAsia="MS Gothic" w:hAnsi="MS Gothic" w:hint="eastAsia"/>
                  </w:rPr>
                  <w:t>☐</w:t>
                </w:r>
              </w:sdtContent>
            </w:sdt>
          </w:p>
        </w:tc>
        <w:tc>
          <w:tcPr>
            <w:tcW w:w="3690" w:type="dxa"/>
          </w:tcPr>
          <w:p w14:paraId="41816470" w14:textId="7C8982C6" w:rsidR="004811ED" w:rsidRDefault="004811ED" w:rsidP="00AA2B89">
            <w:pPr>
              <w:spacing w:line="276" w:lineRule="auto"/>
              <w:contextualSpacing/>
            </w:pPr>
            <w:r>
              <w:t>Regional/Rural Planning Organization</w:t>
            </w:r>
          </w:p>
        </w:tc>
        <w:tc>
          <w:tcPr>
            <w:tcW w:w="5760" w:type="dxa"/>
          </w:tcPr>
          <w:sdt>
            <w:sdtPr>
              <w:id w:val="-1504201071"/>
              <w:placeholder>
                <w:docPart w:val="5C22E620550BE34CA4732878E9C99692"/>
              </w:placeholder>
              <w:showingPlcHdr/>
            </w:sdtPr>
            <w:sdtContent>
              <w:p w14:paraId="62A490F0" w14:textId="5B00B0A0" w:rsidR="004811ED" w:rsidRDefault="004811ED" w:rsidP="007008C1">
                <w:pPr>
                  <w:contextualSpacing/>
                </w:pPr>
                <w:r>
                  <w:rPr>
                    <w:rStyle w:val="PlaceholderText"/>
                  </w:rPr>
                  <w:t>E</w:t>
                </w:r>
                <w:r w:rsidRPr="00F62653">
                  <w:rPr>
                    <w:rStyle w:val="PlaceholderText"/>
                  </w:rPr>
                  <w:t>nter text</w:t>
                </w:r>
              </w:p>
            </w:sdtContent>
          </w:sdt>
        </w:tc>
      </w:tr>
      <w:tr w:rsidR="004811ED" w14:paraId="3F014F39" w14:textId="77777777" w:rsidTr="00914A55">
        <w:tc>
          <w:tcPr>
            <w:tcW w:w="540" w:type="dxa"/>
          </w:tcPr>
          <w:p w14:paraId="3B88C31F" w14:textId="77777777" w:rsidR="004811ED" w:rsidRDefault="004811ED" w:rsidP="00AA2B89">
            <w:pPr>
              <w:spacing w:line="276" w:lineRule="auto"/>
              <w:contextualSpacing/>
            </w:pPr>
          </w:p>
        </w:tc>
        <w:tc>
          <w:tcPr>
            <w:tcW w:w="9450" w:type="dxa"/>
            <w:gridSpan w:val="2"/>
          </w:tcPr>
          <w:p w14:paraId="67F1B6DE" w14:textId="18060F61" w:rsidR="004811ED" w:rsidRDefault="004811ED" w:rsidP="00AA2B89">
            <w:pPr>
              <w:spacing w:line="276" w:lineRule="auto"/>
              <w:contextualSpacing/>
            </w:pPr>
          </w:p>
        </w:tc>
      </w:tr>
    </w:tbl>
    <w:p w14:paraId="53F43898" w14:textId="77777777" w:rsidR="009404A6" w:rsidRDefault="009404A6" w:rsidP="00AA2B89">
      <w:pPr>
        <w:spacing w:after="0" w:line="276" w:lineRule="auto"/>
        <w:contextualSpacing/>
      </w:pPr>
    </w:p>
    <w:p w14:paraId="2D50EA8C" w14:textId="77777777" w:rsidR="00D54FCE" w:rsidRDefault="00D54FCE" w:rsidP="00AA2B89">
      <w:pPr>
        <w:spacing w:after="0" w:line="276" w:lineRule="auto"/>
        <w:contextualSpacing/>
      </w:pPr>
    </w:p>
    <w:tbl>
      <w:tblPr>
        <w:tblStyle w:val="TableGrid"/>
        <w:tblW w:w="9990" w:type="dxa"/>
        <w:tblInd w:w="-275" w:type="dxa"/>
        <w:tblLook w:val="04A0" w:firstRow="1" w:lastRow="0" w:firstColumn="1" w:lastColumn="0" w:noHBand="0" w:noVBand="1"/>
      </w:tblPr>
      <w:tblGrid>
        <w:gridCol w:w="5490"/>
        <w:gridCol w:w="3330"/>
        <w:gridCol w:w="1170"/>
      </w:tblGrid>
      <w:tr w:rsidR="004811ED" w14:paraId="5D204EE3" w14:textId="77777777" w:rsidTr="00306CDC">
        <w:tc>
          <w:tcPr>
            <w:tcW w:w="9990" w:type="dxa"/>
            <w:gridSpan w:val="3"/>
          </w:tcPr>
          <w:p w14:paraId="15404193" w14:textId="60DD36C0" w:rsidR="004811ED" w:rsidRDefault="004811ED" w:rsidP="004811ED">
            <w:pPr>
              <w:spacing w:line="276" w:lineRule="auto"/>
              <w:contextualSpacing/>
            </w:pPr>
            <w:r>
              <w:t>STATE AGENCY NOTIFICATIONS</w:t>
            </w:r>
            <w:r w:rsidR="00A51EA6">
              <w:t>:</w:t>
            </w:r>
          </w:p>
        </w:tc>
      </w:tr>
      <w:tr w:rsidR="004811ED" w14:paraId="0BCAE274" w14:textId="77777777" w:rsidTr="00914A55">
        <w:tc>
          <w:tcPr>
            <w:tcW w:w="5490" w:type="dxa"/>
          </w:tcPr>
          <w:p w14:paraId="585CBB39" w14:textId="6D9C5F8C" w:rsidR="004811ED" w:rsidRDefault="004811ED" w:rsidP="004811ED">
            <w:pPr>
              <w:spacing w:line="276" w:lineRule="auto"/>
              <w:contextualSpacing/>
            </w:pPr>
            <w:r>
              <w:t>Agency</w:t>
            </w:r>
          </w:p>
        </w:tc>
        <w:tc>
          <w:tcPr>
            <w:tcW w:w="3330" w:type="dxa"/>
          </w:tcPr>
          <w:p w14:paraId="78875484" w14:textId="58005981" w:rsidR="004811ED" w:rsidRDefault="004811ED" w:rsidP="004811ED">
            <w:pPr>
              <w:spacing w:line="276" w:lineRule="auto"/>
              <w:contextualSpacing/>
            </w:pPr>
            <w:r>
              <w:t>Name</w:t>
            </w:r>
          </w:p>
        </w:tc>
        <w:tc>
          <w:tcPr>
            <w:tcW w:w="1170" w:type="dxa"/>
          </w:tcPr>
          <w:p w14:paraId="7AC251D9" w14:textId="3C517F3A" w:rsidR="004811ED" w:rsidRDefault="004811ED" w:rsidP="004811ED">
            <w:pPr>
              <w:spacing w:line="276" w:lineRule="auto"/>
              <w:contextualSpacing/>
            </w:pPr>
            <w:r>
              <w:t>Date</w:t>
            </w:r>
          </w:p>
        </w:tc>
      </w:tr>
      <w:tr w:rsidR="004811ED" w14:paraId="1452A01D" w14:textId="77777777" w:rsidTr="00914A55">
        <w:tc>
          <w:tcPr>
            <w:tcW w:w="5490" w:type="dxa"/>
          </w:tcPr>
          <w:p w14:paraId="3B7F33EE" w14:textId="345B387C" w:rsidR="004811ED" w:rsidRDefault="004811ED" w:rsidP="004811ED">
            <w:pPr>
              <w:spacing w:line="276" w:lineRule="auto"/>
              <w:contextualSpacing/>
            </w:pPr>
            <w:r>
              <w:t>PennDOT District Bike/Ped and/or Connects Coordinator:</w:t>
            </w:r>
          </w:p>
        </w:tc>
        <w:tc>
          <w:tcPr>
            <w:tcW w:w="3330" w:type="dxa"/>
          </w:tcPr>
          <w:sdt>
            <w:sdtPr>
              <w:id w:val="-1248346086"/>
              <w:placeholder>
                <w:docPart w:val="E310CECC671DC94DBB125D09F04B0FCB"/>
              </w:placeholder>
              <w:showingPlcHdr/>
            </w:sdtPr>
            <w:sdtContent>
              <w:p w14:paraId="19F806A8" w14:textId="4B3F72FB" w:rsidR="004811ED" w:rsidRDefault="004811ED" w:rsidP="00914A55">
                <w:pPr>
                  <w:contextualSpacing/>
                </w:pPr>
                <w:r>
                  <w:rPr>
                    <w:rStyle w:val="PlaceholderText"/>
                  </w:rPr>
                  <w:t>E</w:t>
                </w:r>
                <w:r w:rsidRPr="00F62653">
                  <w:rPr>
                    <w:rStyle w:val="PlaceholderText"/>
                  </w:rPr>
                  <w:t>nter text</w:t>
                </w:r>
              </w:p>
            </w:sdtContent>
          </w:sdt>
        </w:tc>
        <w:tc>
          <w:tcPr>
            <w:tcW w:w="1170" w:type="dxa"/>
          </w:tcPr>
          <w:sdt>
            <w:sdtPr>
              <w:id w:val="-303390626"/>
              <w:placeholder>
                <w:docPart w:val="34136FA8CB42C74FA4D858278328A837"/>
              </w:placeholder>
              <w:showingPlcHdr/>
            </w:sdtPr>
            <w:sdtContent>
              <w:p w14:paraId="5B2422A9" w14:textId="6FEE5B76" w:rsidR="004811ED" w:rsidRDefault="004811ED" w:rsidP="00914A55">
                <w:pPr>
                  <w:contextualSpacing/>
                </w:pPr>
                <w:r>
                  <w:rPr>
                    <w:rStyle w:val="PlaceholderText"/>
                  </w:rPr>
                  <w:t>E</w:t>
                </w:r>
                <w:r w:rsidRPr="00F62653">
                  <w:rPr>
                    <w:rStyle w:val="PlaceholderText"/>
                  </w:rPr>
                  <w:t>nter text</w:t>
                </w:r>
              </w:p>
            </w:sdtContent>
          </w:sdt>
        </w:tc>
      </w:tr>
      <w:tr w:rsidR="004811ED" w14:paraId="2A352931" w14:textId="77777777" w:rsidTr="00914A55">
        <w:tc>
          <w:tcPr>
            <w:tcW w:w="5490" w:type="dxa"/>
          </w:tcPr>
          <w:p w14:paraId="40D52F88" w14:textId="7C38ECB0" w:rsidR="004811ED" w:rsidRDefault="004811ED" w:rsidP="004811ED">
            <w:pPr>
              <w:spacing w:line="276" w:lineRule="auto"/>
              <w:contextualSpacing/>
            </w:pPr>
            <w:r>
              <w:t>DCNR Regional Advisor:</w:t>
            </w:r>
          </w:p>
        </w:tc>
        <w:tc>
          <w:tcPr>
            <w:tcW w:w="3330" w:type="dxa"/>
          </w:tcPr>
          <w:sdt>
            <w:sdtPr>
              <w:id w:val="1916656394"/>
              <w:placeholder>
                <w:docPart w:val="03FF8E10B5A8C142887FB9CFA646E455"/>
              </w:placeholder>
              <w:showingPlcHdr/>
            </w:sdtPr>
            <w:sdtContent>
              <w:p w14:paraId="4D8D5AAF" w14:textId="43E954A2" w:rsidR="004811ED" w:rsidRDefault="004811ED" w:rsidP="00914A55">
                <w:pPr>
                  <w:contextualSpacing/>
                </w:pPr>
                <w:r>
                  <w:rPr>
                    <w:rStyle w:val="PlaceholderText"/>
                  </w:rPr>
                  <w:t>E</w:t>
                </w:r>
                <w:r w:rsidRPr="00F62653">
                  <w:rPr>
                    <w:rStyle w:val="PlaceholderText"/>
                  </w:rPr>
                  <w:t>nter text</w:t>
                </w:r>
              </w:p>
            </w:sdtContent>
          </w:sdt>
        </w:tc>
        <w:tc>
          <w:tcPr>
            <w:tcW w:w="1170" w:type="dxa"/>
          </w:tcPr>
          <w:sdt>
            <w:sdtPr>
              <w:id w:val="1257939197"/>
              <w:placeholder>
                <w:docPart w:val="E79118BB00148949A2AC6FEBF7FB2074"/>
              </w:placeholder>
              <w:showingPlcHdr/>
            </w:sdtPr>
            <w:sdtContent>
              <w:p w14:paraId="42DCC317" w14:textId="5FE77537" w:rsidR="004811ED" w:rsidRDefault="004811ED" w:rsidP="00914A55">
                <w:pPr>
                  <w:contextualSpacing/>
                </w:pPr>
                <w:r>
                  <w:rPr>
                    <w:rStyle w:val="PlaceholderText"/>
                  </w:rPr>
                  <w:t>E</w:t>
                </w:r>
                <w:r w:rsidRPr="00F62653">
                  <w:rPr>
                    <w:rStyle w:val="PlaceholderText"/>
                  </w:rPr>
                  <w:t>nter text</w:t>
                </w:r>
              </w:p>
            </w:sdtContent>
          </w:sdt>
        </w:tc>
      </w:tr>
      <w:tr w:rsidR="004811ED" w14:paraId="3862760A" w14:textId="77777777" w:rsidTr="00914A55">
        <w:tc>
          <w:tcPr>
            <w:tcW w:w="5490" w:type="dxa"/>
          </w:tcPr>
          <w:p w14:paraId="5479FC7D" w14:textId="0F5FF6DC" w:rsidR="004811ED" w:rsidRDefault="004811ED" w:rsidP="004811ED">
            <w:pPr>
              <w:spacing w:line="276" w:lineRule="auto"/>
              <w:contextualSpacing/>
            </w:pPr>
            <w:r>
              <w:t>DCED Regional Advisor:</w:t>
            </w:r>
          </w:p>
        </w:tc>
        <w:tc>
          <w:tcPr>
            <w:tcW w:w="3330" w:type="dxa"/>
          </w:tcPr>
          <w:sdt>
            <w:sdtPr>
              <w:id w:val="88287939"/>
              <w:placeholder>
                <w:docPart w:val="7B5F889D80F47B418B8CE938F5F38AB3"/>
              </w:placeholder>
              <w:showingPlcHdr/>
            </w:sdtPr>
            <w:sdtContent>
              <w:p w14:paraId="66D83062" w14:textId="2764E78B" w:rsidR="004811ED" w:rsidRDefault="004811ED" w:rsidP="00914A55">
                <w:pPr>
                  <w:contextualSpacing/>
                </w:pPr>
                <w:r>
                  <w:rPr>
                    <w:rStyle w:val="PlaceholderText"/>
                  </w:rPr>
                  <w:t>E</w:t>
                </w:r>
                <w:r w:rsidRPr="00F62653">
                  <w:rPr>
                    <w:rStyle w:val="PlaceholderText"/>
                  </w:rPr>
                  <w:t>nter text</w:t>
                </w:r>
              </w:p>
            </w:sdtContent>
          </w:sdt>
        </w:tc>
        <w:tc>
          <w:tcPr>
            <w:tcW w:w="1170" w:type="dxa"/>
          </w:tcPr>
          <w:sdt>
            <w:sdtPr>
              <w:id w:val="202915313"/>
              <w:placeholder>
                <w:docPart w:val="A95BEB6C790EA14A956DF8B723EB1350"/>
              </w:placeholder>
              <w:showingPlcHdr/>
            </w:sdtPr>
            <w:sdtContent>
              <w:p w14:paraId="0EC50BCD" w14:textId="36117803" w:rsidR="004811ED" w:rsidRDefault="004811ED" w:rsidP="00914A55">
                <w:pPr>
                  <w:contextualSpacing/>
                </w:pPr>
                <w:r>
                  <w:rPr>
                    <w:rStyle w:val="PlaceholderText"/>
                  </w:rPr>
                  <w:t>E</w:t>
                </w:r>
                <w:r w:rsidRPr="00F62653">
                  <w:rPr>
                    <w:rStyle w:val="PlaceholderText"/>
                  </w:rPr>
                  <w:t>nter text</w:t>
                </w:r>
              </w:p>
            </w:sdtContent>
          </w:sdt>
        </w:tc>
      </w:tr>
    </w:tbl>
    <w:p w14:paraId="2FF0B79C" w14:textId="77777777" w:rsidR="009404A6" w:rsidRDefault="009404A6" w:rsidP="00AA2B89">
      <w:pPr>
        <w:spacing w:after="0" w:line="276" w:lineRule="auto"/>
        <w:contextualSpacing/>
      </w:pPr>
    </w:p>
    <w:p w14:paraId="3E1DCD69" w14:textId="77777777" w:rsidR="004811ED" w:rsidRDefault="004811ED" w:rsidP="00DB2C25"/>
    <w:p w14:paraId="5581C318" w14:textId="2A029B6E" w:rsidR="00BF4891" w:rsidRPr="005775FA" w:rsidRDefault="00DA222E" w:rsidP="00DB2C25">
      <w:r>
        <w:lastRenderedPageBreak/>
        <w:t xml:space="preserve">You are invited to participate in a web-based conference call </w:t>
      </w:r>
      <w:r w:rsidR="006927A6">
        <w:t xml:space="preserve">at </w:t>
      </w:r>
      <w:r w:rsidR="00BD657D">
        <w:t>n</w:t>
      </w:r>
      <w:r w:rsidR="006927A6">
        <w:t xml:space="preserve">oon </w:t>
      </w:r>
      <w:r w:rsidRPr="001F2D90">
        <w:t>on</w:t>
      </w:r>
      <w:r w:rsidR="004532F5">
        <w:rPr>
          <w:b/>
        </w:rPr>
        <w:t xml:space="preserve"> </w:t>
      </w:r>
      <w:r w:rsidR="001178A3">
        <w:rPr>
          <w:b/>
        </w:rPr>
        <w:t>February 7</w:t>
      </w:r>
      <w:r w:rsidR="00BF4891" w:rsidRPr="001F2D90">
        <w:rPr>
          <w:b/>
        </w:rPr>
        <w:t xml:space="preserve">, </w:t>
      </w:r>
      <w:r w:rsidR="001178A3" w:rsidRPr="001F2D90">
        <w:rPr>
          <w:b/>
        </w:rPr>
        <w:t>202</w:t>
      </w:r>
      <w:r w:rsidR="001178A3">
        <w:rPr>
          <w:b/>
        </w:rPr>
        <w:t>4</w:t>
      </w:r>
      <w:r w:rsidRPr="001F2D90">
        <w:t>.</w:t>
      </w:r>
      <w:r w:rsidR="00BF4891" w:rsidRPr="001F2D90">
        <w:t xml:space="preserve"> </w:t>
      </w:r>
      <w:r w:rsidR="00A46F61">
        <w:t xml:space="preserve">The 1-hour webinar will review the goals of this funding opportunity, the application process, expectations of grantees and allow for questions. </w:t>
      </w:r>
      <w:r w:rsidR="004532F5">
        <w:t xml:space="preserve">Zoom </w:t>
      </w:r>
      <w:r w:rsidR="00A46F61">
        <w:t xml:space="preserve">will be used to administer the web conference. To register in advance, </w:t>
      </w:r>
      <w:hyperlink r:id="rId79" w:history="1">
        <w:r w:rsidR="00A46F61">
          <w:rPr>
            <w:rStyle w:val="Hyperlink"/>
          </w:rPr>
          <w:t>click here</w:t>
        </w:r>
      </w:hyperlink>
      <w:r w:rsidR="00A46F61">
        <w:t>. Participation in the webinar is optional.</w:t>
      </w:r>
    </w:p>
    <w:p w14:paraId="0B4D1495" w14:textId="61F39370" w:rsidR="00DA222E" w:rsidRDefault="005B0A18" w:rsidP="00DB2C25">
      <w:r>
        <w:t>T</w:t>
      </w:r>
      <w:r w:rsidR="00DA222E">
        <w:t xml:space="preserve">hank you for your interest in making your community more </w:t>
      </w:r>
      <w:r w:rsidR="004532F5">
        <w:t xml:space="preserve">safe, </w:t>
      </w:r>
      <w:r w:rsidR="00DA222E">
        <w:t>accessible</w:t>
      </w:r>
      <w:r w:rsidR="004532F5">
        <w:t>, and inviting</w:t>
      </w:r>
      <w:r w:rsidR="00DA222E">
        <w:t xml:space="preserve"> </w:t>
      </w:r>
      <w:r w:rsidR="007665BD">
        <w:t>for</w:t>
      </w:r>
      <w:r w:rsidR="00DA222E">
        <w:t xml:space="preserve"> active transportation!</w:t>
      </w:r>
    </w:p>
    <w:p w14:paraId="271B4E01" w14:textId="77777777" w:rsidR="00DA222E" w:rsidRDefault="00DA222E" w:rsidP="00DB2C25">
      <w:pPr>
        <w:pStyle w:val="ListParagraph"/>
        <w:ind w:left="0" w:hanging="630"/>
        <w:jc w:val="right"/>
        <w:rPr>
          <w:sz w:val="16"/>
          <w:szCs w:val="16"/>
        </w:rPr>
      </w:pPr>
    </w:p>
    <w:p w14:paraId="135CF11E" w14:textId="0139D49F" w:rsidR="00FA021A" w:rsidRPr="00FA021A" w:rsidRDefault="00DA222E" w:rsidP="000C726F">
      <w:r w:rsidRPr="00E05A9C">
        <w:rPr>
          <w:sz w:val="16"/>
          <w:szCs w:val="16"/>
        </w:rPr>
        <w:t xml:space="preserve">Rev. </w:t>
      </w:r>
      <w:r w:rsidR="00DC73E6">
        <w:rPr>
          <w:sz w:val="16"/>
          <w:szCs w:val="16"/>
        </w:rPr>
        <w:t>November</w:t>
      </w:r>
      <w:r w:rsidR="001178A3">
        <w:rPr>
          <w:sz w:val="16"/>
          <w:szCs w:val="16"/>
        </w:rPr>
        <w:t xml:space="preserve"> 2023</w:t>
      </w:r>
    </w:p>
    <w:p w14:paraId="5982AEDA" w14:textId="6F9AC06C" w:rsidR="00FA021A" w:rsidRPr="00FA021A" w:rsidRDefault="00FA021A" w:rsidP="00FA021A">
      <w:pPr>
        <w:sectPr w:rsidR="00FA021A" w:rsidRPr="00FA021A" w:rsidSect="00D54FCE">
          <w:headerReference w:type="even" r:id="rId80"/>
          <w:headerReference w:type="default" r:id="rId81"/>
          <w:footerReference w:type="default" r:id="rId82"/>
          <w:headerReference w:type="first" r:id="rId83"/>
          <w:pgSz w:w="12240" w:h="15840"/>
          <w:pgMar w:top="81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1"/>
          <w:cols w:space="720"/>
          <w:docGrid w:linePitch="360"/>
        </w:sectPr>
      </w:pPr>
    </w:p>
    <w:p w14:paraId="69B03D9B" w14:textId="5B93650F" w:rsidR="00BF1520" w:rsidRDefault="00BF1520" w:rsidP="00BF1520">
      <w:pPr>
        <w:spacing w:after="0"/>
        <w:rPr>
          <w:b/>
        </w:rPr>
      </w:pPr>
      <w:r>
        <w:rPr>
          <w:b/>
        </w:rPr>
        <w:lastRenderedPageBreak/>
        <w:t xml:space="preserve">Appendix F – </w:t>
      </w:r>
      <w:r w:rsidR="00DD5DBE">
        <w:rPr>
          <w:b/>
        </w:rPr>
        <w:t xml:space="preserve">Sample </w:t>
      </w:r>
      <w:r>
        <w:rPr>
          <w:b/>
        </w:rPr>
        <w:t>Metrics Templates for Potential Linear Miles (sidewalks, bike lanes, multi-use paths</w:t>
      </w:r>
      <w:r w:rsidR="00B13AE4">
        <w:rPr>
          <w:b/>
        </w:rPr>
        <w:t>, public transit routes</w:t>
      </w:r>
      <w:r>
        <w:rPr>
          <w:b/>
        </w:rPr>
        <w:t>), New/Enhanced Destinations (crosswalks &amp; intersections, and other destinations), and Projects/Policies</w:t>
      </w:r>
    </w:p>
    <w:p w14:paraId="4931CC44" w14:textId="77777777" w:rsidR="006B6080" w:rsidRDefault="006B6080" w:rsidP="00BF1520">
      <w:pPr>
        <w:spacing w:after="0"/>
        <w:rPr>
          <w:b/>
        </w:rPr>
      </w:pPr>
    </w:p>
    <w:p w14:paraId="29384CBC" w14:textId="599B9E10" w:rsidR="00BF1520" w:rsidRDefault="00BF1520" w:rsidP="006B6080">
      <w:pPr>
        <w:spacing w:after="0" w:line="240" w:lineRule="auto"/>
      </w:pPr>
      <w:r>
        <w:t xml:space="preserve">In accordance with </w:t>
      </w:r>
      <w:r w:rsidRPr="00BF4891">
        <w:t xml:space="preserve">page </w:t>
      </w:r>
      <w:r w:rsidR="00D1138D">
        <w:t>6</w:t>
      </w:r>
      <w:r w:rsidRPr="00BF4891">
        <w:t xml:space="preserve"> and </w:t>
      </w:r>
      <w:r w:rsidR="00914A55" w:rsidRPr="00BF4891">
        <w:t>Appendi</w:t>
      </w:r>
      <w:r w:rsidR="00914A55">
        <w:t xml:space="preserve">x </w:t>
      </w:r>
      <w:r w:rsidR="00D1138D">
        <w:t xml:space="preserve">A </w:t>
      </w:r>
      <w:r>
        <w:t xml:space="preserve">– </w:t>
      </w:r>
      <w:r w:rsidR="002B0117">
        <w:t>“Expectations for Plans” –</w:t>
      </w:r>
      <w:r>
        <w:t xml:space="preserve"> of</w:t>
      </w:r>
      <w:r w:rsidR="002B0117">
        <w:t xml:space="preserve"> </w:t>
      </w:r>
      <w:r>
        <w:t xml:space="preserve">the Funding Opportunity Announcement (FOA), </w:t>
      </w:r>
      <w:r w:rsidR="005B0A18">
        <w:t>communities awarded grants</w:t>
      </w:r>
      <w:r w:rsidRPr="00C361BC">
        <w:t xml:space="preserve"> </w:t>
      </w:r>
      <w:r>
        <w:t xml:space="preserve">are required </w:t>
      </w:r>
      <w:r w:rsidRPr="00C361BC">
        <w:t xml:space="preserve">to provide information </w:t>
      </w:r>
      <w:r w:rsidR="005B0A18">
        <w:t>as part of</w:t>
      </w:r>
      <w:r w:rsidR="005B0A18" w:rsidRPr="00C361BC">
        <w:t xml:space="preserve"> </w:t>
      </w:r>
      <w:r w:rsidRPr="00C361BC">
        <w:t xml:space="preserve">their final plans and, </w:t>
      </w:r>
      <w:r w:rsidR="00B13AE4">
        <w:t>upon request</w:t>
      </w:r>
      <w:r w:rsidRPr="00C361BC">
        <w:t xml:space="preserve">, to provide similar data as projects </w:t>
      </w:r>
      <w:r>
        <w:t xml:space="preserve">are </w:t>
      </w:r>
      <w:r w:rsidRPr="00C361BC">
        <w:t xml:space="preserve">implemented. These forms are </w:t>
      </w:r>
      <w:r w:rsidR="005B0A18">
        <w:t xml:space="preserve">sample </w:t>
      </w:r>
      <w:r w:rsidRPr="00C361BC">
        <w:t xml:space="preserve">templates </w:t>
      </w:r>
      <w:r w:rsidR="005B0A18">
        <w:t xml:space="preserve">showing the types of content grant recipients will provide: </w:t>
      </w:r>
      <w:r>
        <w:t xml:space="preserve"> the </w:t>
      </w:r>
      <w:r>
        <w:rPr>
          <w:i/>
        </w:rPr>
        <w:t xml:space="preserve">potential </w:t>
      </w:r>
      <w:r>
        <w:t xml:space="preserve">new/improved linear miles of new/improved routes or means of transportation, </w:t>
      </w:r>
      <w:r>
        <w:rPr>
          <w:i/>
        </w:rPr>
        <w:t>potential</w:t>
      </w:r>
      <w:r>
        <w:t xml:space="preserve"> destinations that will be connected due to the new or improved routes, and </w:t>
      </w:r>
      <w:r>
        <w:rPr>
          <w:i/>
        </w:rPr>
        <w:t>potential</w:t>
      </w:r>
      <w:r>
        <w:t xml:space="preserve"> new and/or enhanced sites as </w:t>
      </w:r>
      <w:r w:rsidR="002B0117">
        <w:t xml:space="preserve">identified and </w:t>
      </w:r>
      <w:r>
        <w:t>prioritized in their adopted plans.</w:t>
      </w:r>
    </w:p>
    <w:p w14:paraId="0712283E" w14:textId="77777777" w:rsidR="005C29A1" w:rsidRDefault="005C29A1" w:rsidP="006B6080">
      <w:pPr>
        <w:spacing w:after="0" w:line="240" w:lineRule="auto"/>
        <w:rPr>
          <w:b/>
          <w:u w:val="single"/>
        </w:rPr>
      </w:pPr>
    </w:p>
    <w:p w14:paraId="77EB1783" w14:textId="55813C8C" w:rsidR="008C100D" w:rsidRDefault="008C100D" w:rsidP="006B6080">
      <w:pPr>
        <w:spacing w:line="240" w:lineRule="auto"/>
      </w:pPr>
      <w:r w:rsidRPr="0011126C">
        <w:rPr>
          <w:bCs/>
        </w:rPr>
        <w:t>Note:</w:t>
      </w:r>
      <w:r>
        <w:t xml:space="preserve"> </w:t>
      </w:r>
      <w:r w:rsidRPr="0011126C">
        <w:rPr>
          <w:b/>
          <w:bCs/>
        </w:rPr>
        <w:t xml:space="preserve">This form is </w:t>
      </w:r>
      <w:r w:rsidRPr="0011126C">
        <w:rPr>
          <w:b/>
          <w:bCs/>
          <w:u w:val="single"/>
        </w:rPr>
        <w:t>not</w:t>
      </w:r>
      <w:r w:rsidRPr="0011126C">
        <w:rPr>
          <w:b/>
          <w:bCs/>
        </w:rPr>
        <w:t xml:space="preserve"> to be completed at the time of your application.</w:t>
      </w:r>
      <w:r>
        <w:t xml:space="preserve"> Rather, it is</w:t>
      </w:r>
      <w:r w:rsidR="002B0117">
        <w:t xml:space="preserve"> p</w:t>
      </w:r>
      <w:r w:rsidR="00A10EF5">
        <w:t>r</w:t>
      </w:r>
      <w:r w:rsidR="002B0117">
        <w:t>ovided</w:t>
      </w:r>
      <w:r>
        <w:t xml:space="preserve"> </w:t>
      </w:r>
      <w:r w:rsidR="002B0117">
        <w:t>to</w:t>
      </w:r>
      <w:r>
        <w:t xml:space="preserve"> potential applicants </w:t>
      </w:r>
      <w:r w:rsidR="002B0117">
        <w:t xml:space="preserve">to explain </w:t>
      </w:r>
      <w:r>
        <w:t xml:space="preserve">what will be required to be submitted as part of or with final plans – based on the recommendations made in their respective plans. Similar reporting will be requested </w:t>
      </w:r>
      <w:r w:rsidR="00B13AE4">
        <w:t xml:space="preserve">during the </w:t>
      </w:r>
      <w:r w:rsidR="006B6080">
        <w:t xml:space="preserve">larger </w:t>
      </w:r>
      <w:r w:rsidR="00B13AE4">
        <w:t>project period (outside of the specific mini-grant award period)</w:t>
      </w:r>
      <w:r>
        <w:t xml:space="preserve">. </w:t>
      </w:r>
    </w:p>
    <w:tbl>
      <w:tblPr>
        <w:tblStyle w:val="TableGrid"/>
        <w:tblpPr w:leftFromText="180" w:rightFromText="180" w:vertAnchor="page" w:horzAnchor="margin" w:tblpY="5708"/>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
        <w:gridCol w:w="994"/>
        <w:gridCol w:w="2070"/>
        <w:gridCol w:w="1350"/>
        <w:gridCol w:w="4050"/>
      </w:tblGrid>
      <w:tr w:rsidR="0015214D" w14:paraId="3444D8ED" w14:textId="77777777" w:rsidTr="00CF792C">
        <w:tc>
          <w:tcPr>
            <w:tcW w:w="9330" w:type="dxa"/>
            <w:gridSpan w:val="5"/>
            <w:shd w:val="clear" w:color="auto" w:fill="B7ECFF"/>
          </w:tcPr>
          <w:p w14:paraId="79E3D3E4" w14:textId="77777777" w:rsidR="0015214D" w:rsidRDefault="0015214D" w:rsidP="0015214D">
            <w:r>
              <w:t xml:space="preserve">Active Transportation Plan Implementation Metrics - </w:t>
            </w:r>
            <w:r>
              <w:rPr>
                <w:b/>
                <w:bCs/>
              </w:rPr>
              <w:t>Sidewalks</w:t>
            </w:r>
            <w:r>
              <w:t xml:space="preserve"> </w:t>
            </w:r>
          </w:p>
        </w:tc>
      </w:tr>
      <w:tr w:rsidR="0015214D" w14:paraId="33355C25" w14:textId="77777777" w:rsidTr="00CF792C">
        <w:tc>
          <w:tcPr>
            <w:tcW w:w="9330" w:type="dxa"/>
            <w:gridSpan w:val="5"/>
          </w:tcPr>
          <w:p w14:paraId="5042C2C1" w14:textId="77777777" w:rsidR="0015214D" w:rsidRDefault="0015214D" w:rsidP="0015214D">
            <w:pPr>
              <w:spacing w:before="240"/>
              <w:rPr>
                <w:sz w:val="20"/>
                <w:szCs w:val="20"/>
              </w:rPr>
            </w:pPr>
            <w:r w:rsidRPr="00B46695">
              <w:rPr>
                <w:b/>
                <w:bCs/>
                <w:sz w:val="20"/>
                <w:szCs w:val="20"/>
              </w:rPr>
              <w:t xml:space="preserve">Map </w:t>
            </w:r>
            <w:r>
              <w:rPr>
                <w:b/>
                <w:bCs/>
                <w:sz w:val="20"/>
                <w:szCs w:val="20"/>
              </w:rPr>
              <w:t xml:space="preserve">or Page </w:t>
            </w:r>
            <w:r w:rsidRPr="00B46695">
              <w:rPr>
                <w:b/>
                <w:bCs/>
                <w:sz w:val="20"/>
                <w:szCs w:val="20"/>
              </w:rPr>
              <w:t>No.:</w:t>
            </w:r>
            <w:r>
              <w:rPr>
                <w:sz w:val="20"/>
                <w:szCs w:val="20"/>
              </w:rPr>
              <w:t xml:space="preserve"> Indicate the map or page number on which each priority is reflected in your plan.</w:t>
            </w:r>
          </w:p>
          <w:p w14:paraId="2C364AF8" w14:textId="77777777" w:rsidR="0015214D" w:rsidRDefault="0015214D" w:rsidP="0015214D">
            <w:pPr>
              <w:spacing w:before="240"/>
              <w:rPr>
                <w:sz w:val="20"/>
                <w:szCs w:val="20"/>
              </w:rPr>
            </w:pPr>
            <w:r w:rsidRPr="00C361BC">
              <w:rPr>
                <w:b/>
                <w:bCs/>
                <w:sz w:val="20"/>
                <w:szCs w:val="20"/>
              </w:rPr>
              <w:t>Priority</w:t>
            </w:r>
            <w:r>
              <w:rPr>
                <w:sz w:val="20"/>
                <w:szCs w:val="20"/>
              </w:rPr>
              <w:t>: Indicate the ranking of each priority (e.g., by number or “high, medium, low”).</w:t>
            </w:r>
          </w:p>
          <w:p w14:paraId="39E6D24D" w14:textId="77777777" w:rsidR="0015214D" w:rsidRDefault="0015214D" w:rsidP="0015214D">
            <w:pPr>
              <w:spacing w:before="240"/>
              <w:rPr>
                <w:sz w:val="20"/>
                <w:szCs w:val="20"/>
              </w:rPr>
            </w:pPr>
            <w:r w:rsidRPr="00CD3B7A">
              <w:rPr>
                <w:b/>
                <w:bCs/>
                <w:sz w:val="20"/>
                <w:szCs w:val="20"/>
              </w:rPr>
              <w:t xml:space="preserve">Potential linear </w:t>
            </w:r>
            <w:r>
              <w:rPr>
                <w:b/>
                <w:bCs/>
                <w:sz w:val="20"/>
                <w:szCs w:val="20"/>
              </w:rPr>
              <w:t>miles</w:t>
            </w:r>
            <w:r w:rsidRPr="00CD3B7A">
              <w:rPr>
                <w:b/>
                <w:bCs/>
                <w:sz w:val="20"/>
                <w:szCs w:val="20"/>
              </w:rPr>
              <w:t>:</w:t>
            </w:r>
            <w:r>
              <w:rPr>
                <w:sz w:val="20"/>
                <w:szCs w:val="20"/>
              </w:rPr>
              <w:t xml:space="preserve"> Linear miles of proposed sidewalk, rounded to the nearest tenth of a mile.</w:t>
            </w:r>
          </w:p>
          <w:p w14:paraId="671EB561" w14:textId="77777777" w:rsidR="0015214D" w:rsidRDefault="0015214D" w:rsidP="0015214D">
            <w:pPr>
              <w:spacing w:before="240"/>
              <w:rPr>
                <w:sz w:val="20"/>
                <w:szCs w:val="20"/>
              </w:rPr>
            </w:pPr>
            <w:r w:rsidRPr="00B46695">
              <w:rPr>
                <w:b/>
                <w:bCs/>
                <w:sz w:val="20"/>
                <w:szCs w:val="20"/>
              </w:rPr>
              <w:t>Connected destinations:</w:t>
            </w:r>
            <w:r>
              <w:rPr>
                <w:b/>
                <w:bCs/>
                <w:sz w:val="20"/>
                <w:szCs w:val="20"/>
              </w:rPr>
              <w:t xml:space="preserve"> </w:t>
            </w:r>
            <w:r w:rsidRPr="008A3443">
              <w:rPr>
                <w:sz w:val="20"/>
                <w:szCs w:val="20"/>
              </w:rPr>
              <w:t>N</w:t>
            </w:r>
            <w:r>
              <w:rPr>
                <w:sz w:val="20"/>
                <w:szCs w:val="20"/>
              </w:rPr>
              <w:t xml:space="preserve">ame the destinations that will </w:t>
            </w:r>
            <w:proofErr w:type="gramStart"/>
            <w:r>
              <w:rPr>
                <w:sz w:val="20"/>
                <w:szCs w:val="20"/>
              </w:rPr>
              <w:t>be connected with</w:t>
            </w:r>
            <w:proofErr w:type="gramEnd"/>
            <w:r>
              <w:rPr>
                <w:sz w:val="20"/>
                <w:szCs w:val="20"/>
              </w:rPr>
              <w:t xml:space="preserve"> implementation of each project.</w:t>
            </w:r>
          </w:p>
          <w:p w14:paraId="2021292D" w14:textId="77777777" w:rsidR="0015214D" w:rsidRPr="00E63D00" w:rsidRDefault="0015214D" w:rsidP="0015214D">
            <w:pPr>
              <w:rPr>
                <w:sz w:val="20"/>
                <w:szCs w:val="20"/>
              </w:rPr>
            </w:pPr>
          </w:p>
        </w:tc>
      </w:tr>
      <w:tr w:rsidR="0015214D" w14:paraId="64F43DD1" w14:textId="77777777" w:rsidTr="00CF792C">
        <w:tc>
          <w:tcPr>
            <w:tcW w:w="881" w:type="dxa"/>
            <w:shd w:val="clear" w:color="auto" w:fill="00B0F0"/>
            <w:vAlign w:val="center"/>
          </w:tcPr>
          <w:p w14:paraId="211CC525" w14:textId="77777777" w:rsidR="0015214D" w:rsidRPr="00170E06" w:rsidRDefault="0015214D" w:rsidP="0015214D">
            <w:pPr>
              <w:jc w:val="center"/>
              <w:rPr>
                <w:b/>
                <w:sz w:val="20"/>
                <w:szCs w:val="20"/>
              </w:rPr>
            </w:pPr>
            <w:r w:rsidRPr="00170E06">
              <w:rPr>
                <w:b/>
                <w:sz w:val="20"/>
                <w:szCs w:val="20"/>
              </w:rPr>
              <w:t>Map or Pg. No.</w:t>
            </w:r>
          </w:p>
        </w:tc>
        <w:tc>
          <w:tcPr>
            <w:tcW w:w="994" w:type="dxa"/>
            <w:shd w:val="clear" w:color="auto" w:fill="00B0F0"/>
            <w:vAlign w:val="center"/>
          </w:tcPr>
          <w:p w14:paraId="67C3DDC7" w14:textId="77777777" w:rsidR="0015214D" w:rsidRPr="00170E06" w:rsidRDefault="0015214D" w:rsidP="0015214D">
            <w:pPr>
              <w:jc w:val="center"/>
              <w:rPr>
                <w:b/>
                <w:sz w:val="20"/>
                <w:szCs w:val="20"/>
              </w:rPr>
            </w:pPr>
            <w:r w:rsidRPr="00170E06">
              <w:rPr>
                <w:b/>
                <w:sz w:val="20"/>
                <w:szCs w:val="20"/>
              </w:rPr>
              <w:t>Priority</w:t>
            </w:r>
          </w:p>
        </w:tc>
        <w:tc>
          <w:tcPr>
            <w:tcW w:w="2070" w:type="dxa"/>
            <w:shd w:val="clear" w:color="auto" w:fill="00B0F0"/>
            <w:vAlign w:val="center"/>
          </w:tcPr>
          <w:p w14:paraId="6020041E" w14:textId="77777777" w:rsidR="0015214D" w:rsidRPr="00170E06" w:rsidRDefault="0015214D" w:rsidP="0015214D">
            <w:pPr>
              <w:jc w:val="center"/>
              <w:rPr>
                <w:b/>
                <w:sz w:val="20"/>
                <w:szCs w:val="20"/>
              </w:rPr>
            </w:pPr>
            <w:r w:rsidRPr="00170E06">
              <w:rPr>
                <w:b/>
                <w:sz w:val="20"/>
                <w:szCs w:val="20"/>
              </w:rPr>
              <w:t>Project Location</w:t>
            </w:r>
          </w:p>
        </w:tc>
        <w:tc>
          <w:tcPr>
            <w:tcW w:w="1350" w:type="dxa"/>
            <w:shd w:val="clear" w:color="auto" w:fill="00B0F0"/>
            <w:vAlign w:val="center"/>
          </w:tcPr>
          <w:p w14:paraId="474AD128" w14:textId="77777777" w:rsidR="0015214D" w:rsidRPr="00170E06" w:rsidRDefault="0015214D" w:rsidP="0015214D">
            <w:pPr>
              <w:jc w:val="center"/>
              <w:rPr>
                <w:b/>
                <w:sz w:val="20"/>
                <w:szCs w:val="20"/>
              </w:rPr>
            </w:pPr>
            <w:r w:rsidRPr="00170E06">
              <w:rPr>
                <w:b/>
                <w:sz w:val="20"/>
                <w:szCs w:val="20"/>
              </w:rPr>
              <w:t>Potential Linear Miles</w:t>
            </w:r>
          </w:p>
        </w:tc>
        <w:tc>
          <w:tcPr>
            <w:tcW w:w="4050" w:type="dxa"/>
            <w:shd w:val="clear" w:color="auto" w:fill="00B0F0"/>
            <w:vAlign w:val="center"/>
          </w:tcPr>
          <w:p w14:paraId="1C46D8B4" w14:textId="77777777" w:rsidR="0015214D" w:rsidRPr="00170E06" w:rsidRDefault="0015214D" w:rsidP="0015214D">
            <w:pPr>
              <w:jc w:val="center"/>
              <w:rPr>
                <w:b/>
                <w:sz w:val="20"/>
                <w:szCs w:val="20"/>
              </w:rPr>
            </w:pPr>
            <w:r w:rsidRPr="00170E06">
              <w:rPr>
                <w:b/>
                <w:sz w:val="20"/>
                <w:szCs w:val="20"/>
              </w:rPr>
              <w:t>Connected Destinations</w:t>
            </w:r>
          </w:p>
        </w:tc>
      </w:tr>
      <w:tr w:rsidR="0015214D" w14:paraId="0EF2F55D" w14:textId="77777777" w:rsidTr="00CF792C">
        <w:tc>
          <w:tcPr>
            <w:tcW w:w="881" w:type="dxa"/>
          </w:tcPr>
          <w:p w14:paraId="08F45F42" w14:textId="77777777" w:rsidR="0015214D" w:rsidRDefault="0015214D" w:rsidP="0015214D"/>
        </w:tc>
        <w:tc>
          <w:tcPr>
            <w:tcW w:w="994" w:type="dxa"/>
          </w:tcPr>
          <w:p w14:paraId="21F722C6" w14:textId="77777777" w:rsidR="0015214D" w:rsidRDefault="0015214D" w:rsidP="0015214D"/>
        </w:tc>
        <w:tc>
          <w:tcPr>
            <w:tcW w:w="2070" w:type="dxa"/>
          </w:tcPr>
          <w:p w14:paraId="20FDB776" w14:textId="77777777" w:rsidR="0015214D" w:rsidRDefault="0015214D" w:rsidP="0015214D"/>
        </w:tc>
        <w:tc>
          <w:tcPr>
            <w:tcW w:w="1350" w:type="dxa"/>
          </w:tcPr>
          <w:p w14:paraId="4073DFD1" w14:textId="77777777" w:rsidR="0015214D" w:rsidRDefault="0015214D" w:rsidP="0015214D"/>
        </w:tc>
        <w:tc>
          <w:tcPr>
            <w:tcW w:w="4050" w:type="dxa"/>
          </w:tcPr>
          <w:p w14:paraId="385E2660" w14:textId="77777777" w:rsidR="0015214D" w:rsidRDefault="0015214D" w:rsidP="0015214D"/>
        </w:tc>
      </w:tr>
      <w:tr w:rsidR="0015214D" w14:paraId="793CD818" w14:textId="77777777" w:rsidTr="00CF792C">
        <w:tc>
          <w:tcPr>
            <w:tcW w:w="881" w:type="dxa"/>
          </w:tcPr>
          <w:p w14:paraId="19BBA503" w14:textId="77777777" w:rsidR="0015214D" w:rsidRDefault="0015214D" w:rsidP="0015214D"/>
        </w:tc>
        <w:tc>
          <w:tcPr>
            <w:tcW w:w="994" w:type="dxa"/>
          </w:tcPr>
          <w:p w14:paraId="4EB62EB8" w14:textId="77777777" w:rsidR="0015214D" w:rsidRDefault="0015214D" w:rsidP="0015214D"/>
        </w:tc>
        <w:tc>
          <w:tcPr>
            <w:tcW w:w="2070" w:type="dxa"/>
          </w:tcPr>
          <w:p w14:paraId="3E2B1F63" w14:textId="77777777" w:rsidR="0015214D" w:rsidRDefault="0015214D" w:rsidP="0015214D"/>
        </w:tc>
        <w:tc>
          <w:tcPr>
            <w:tcW w:w="1350" w:type="dxa"/>
          </w:tcPr>
          <w:p w14:paraId="175FEAF0" w14:textId="77777777" w:rsidR="0015214D" w:rsidRDefault="0015214D" w:rsidP="0015214D"/>
        </w:tc>
        <w:tc>
          <w:tcPr>
            <w:tcW w:w="4050" w:type="dxa"/>
          </w:tcPr>
          <w:p w14:paraId="55C4C816" w14:textId="77777777" w:rsidR="0015214D" w:rsidRDefault="0015214D" w:rsidP="0015214D"/>
        </w:tc>
      </w:tr>
      <w:tr w:rsidR="0015214D" w14:paraId="7A64DE93" w14:textId="77777777" w:rsidTr="00CF792C">
        <w:tc>
          <w:tcPr>
            <w:tcW w:w="881" w:type="dxa"/>
          </w:tcPr>
          <w:p w14:paraId="2E3B0456" w14:textId="77777777" w:rsidR="0015214D" w:rsidRDefault="0015214D" w:rsidP="0015214D"/>
        </w:tc>
        <w:tc>
          <w:tcPr>
            <w:tcW w:w="994" w:type="dxa"/>
          </w:tcPr>
          <w:p w14:paraId="29221536" w14:textId="77777777" w:rsidR="0015214D" w:rsidRDefault="0015214D" w:rsidP="0015214D"/>
        </w:tc>
        <w:tc>
          <w:tcPr>
            <w:tcW w:w="2070" w:type="dxa"/>
          </w:tcPr>
          <w:p w14:paraId="1B94746A" w14:textId="77777777" w:rsidR="0015214D" w:rsidRDefault="0015214D" w:rsidP="0015214D"/>
        </w:tc>
        <w:tc>
          <w:tcPr>
            <w:tcW w:w="1350" w:type="dxa"/>
          </w:tcPr>
          <w:p w14:paraId="2942B80A" w14:textId="77777777" w:rsidR="0015214D" w:rsidRDefault="0015214D" w:rsidP="0015214D"/>
        </w:tc>
        <w:tc>
          <w:tcPr>
            <w:tcW w:w="4050" w:type="dxa"/>
          </w:tcPr>
          <w:p w14:paraId="7F9B0D94" w14:textId="77777777" w:rsidR="0015214D" w:rsidRDefault="0015214D" w:rsidP="0015214D"/>
        </w:tc>
      </w:tr>
      <w:tr w:rsidR="0015214D" w14:paraId="30221F71" w14:textId="77777777" w:rsidTr="00CF792C">
        <w:tc>
          <w:tcPr>
            <w:tcW w:w="881" w:type="dxa"/>
          </w:tcPr>
          <w:p w14:paraId="0ABB9854" w14:textId="77777777" w:rsidR="0015214D" w:rsidRDefault="0015214D" w:rsidP="0015214D"/>
        </w:tc>
        <w:tc>
          <w:tcPr>
            <w:tcW w:w="994" w:type="dxa"/>
          </w:tcPr>
          <w:p w14:paraId="59CF89C8" w14:textId="77777777" w:rsidR="0015214D" w:rsidRDefault="0015214D" w:rsidP="0015214D"/>
        </w:tc>
        <w:tc>
          <w:tcPr>
            <w:tcW w:w="2070" w:type="dxa"/>
          </w:tcPr>
          <w:p w14:paraId="09E5B180" w14:textId="77777777" w:rsidR="0015214D" w:rsidRDefault="0015214D" w:rsidP="0015214D"/>
        </w:tc>
        <w:tc>
          <w:tcPr>
            <w:tcW w:w="1350" w:type="dxa"/>
          </w:tcPr>
          <w:p w14:paraId="4BD727EF" w14:textId="77777777" w:rsidR="0015214D" w:rsidRDefault="0015214D" w:rsidP="0015214D"/>
        </w:tc>
        <w:tc>
          <w:tcPr>
            <w:tcW w:w="4050" w:type="dxa"/>
          </w:tcPr>
          <w:p w14:paraId="1823CAA7" w14:textId="77777777" w:rsidR="0015214D" w:rsidRDefault="0015214D" w:rsidP="0015214D"/>
        </w:tc>
      </w:tr>
    </w:tbl>
    <w:p w14:paraId="475A8D49" w14:textId="77777777" w:rsidR="008C100D" w:rsidRDefault="008C100D" w:rsidP="00BF1520"/>
    <w:tbl>
      <w:tblPr>
        <w:tblStyle w:val="TableGrid"/>
        <w:tblpPr w:leftFromText="180" w:rightFromText="180" w:vertAnchor="text" w:horzAnchor="margin" w:tblpY="14"/>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5"/>
        <w:gridCol w:w="990"/>
        <w:gridCol w:w="3150"/>
        <w:gridCol w:w="4230"/>
      </w:tblGrid>
      <w:tr w:rsidR="00BF1520" w14:paraId="0282FBCA" w14:textId="77777777" w:rsidTr="00170E06">
        <w:tc>
          <w:tcPr>
            <w:tcW w:w="9330" w:type="dxa"/>
            <w:gridSpan w:val="4"/>
            <w:shd w:val="clear" w:color="auto" w:fill="B7ECFF"/>
          </w:tcPr>
          <w:p w14:paraId="79851BA8" w14:textId="77777777" w:rsidR="00BF1520" w:rsidRDefault="00BF1520" w:rsidP="002161BA">
            <w:r>
              <w:t xml:space="preserve">Active Transportation Plan Implementation Metrics - </w:t>
            </w:r>
            <w:r>
              <w:rPr>
                <w:b/>
                <w:bCs/>
              </w:rPr>
              <w:t>Crosswalks and Intersections</w:t>
            </w:r>
            <w:r>
              <w:t xml:space="preserve"> </w:t>
            </w:r>
          </w:p>
        </w:tc>
      </w:tr>
      <w:tr w:rsidR="00BF1520" w14:paraId="1074AA8A" w14:textId="77777777" w:rsidTr="002161BA">
        <w:tc>
          <w:tcPr>
            <w:tcW w:w="9330" w:type="dxa"/>
            <w:gridSpan w:val="4"/>
          </w:tcPr>
          <w:p w14:paraId="76021C51" w14:textId="77777777" w:rsidR="00BF1520" w:rsidRDefault="00BF1520" w:rsidP="002161BA">
            <w:pPr>
              <w:spacing w:before="240"/>
              <w:rPr>
                <w:sz w:val="20"/>
                <w:szCs w:val="20"/>
              </w:rPr>
            </w:pPr>
            <w:r w:rsidRPr="00B46695">
              <w:rPr>
                <w:b/>
                <w:bCs/>
                <w:sz w:val="20"/>
                <w:szCs w:val="20"/>
              </w:rPr>
              <w:t xml:space="preserve">Map </w:t>
            </w:r>
            <w:r>
              <w:rPr>
                <w:b/>
                <w:bCs/>
                <w:sz w:val="20"/>
                <w:szCs w:val="20"/>
              </w:rPr>
              <w:t xml:space="preserve">or Page </w:t>
            </w:r>
            <w:r w:rsidRPr="00B46695">
              <w:rPr>
                <w:b/>
                <w:bCs/>
                <w:sz w:val="20"/>
                <w:szCs w:val="20"/>
              </w:rPr>
              <w:t>No.:</w:t>
            </w:r>
            <w:r>
              <w:rPr>
                <w:sz w:val="20"/>
                <w:szCs w:val="20"/>
              </w:rPr>
              <w:t xml:space="preserve"> Indicate the map or page number on which each priority is reflected in your plan.</w:t>
            </w:r>
          </w:p>
          <w:p w14:paraId="4A054883" w14:textId="77777777" w:rsidR="00BF1520" w:rsidRDefault="00BF1520" w:rsidP="002161BA">
            <w:pPr>
              <w:spacing w:before="240"/>
              <w:rPr>
                <w:sz w:val="20"/>
                <w:szCs w:val="20"/>
              </w:rPr>
            </w:pPr>
            <w:r w:rsidRPr="00C361BC">
              <w:rPr>
                <w:b/>
                <w:bCs/>
                <w:sz w:val="20"/>
                <w:szCs w:val="20"/>
              </w:rPr>
              <w:t>Priority</w:t>
            </w:r>
            <w:r>
              <w:rPr>
                <w:sz w:val="20"/>
                <w:szCs w:val="20"/>
              </w:rPr>
              <w:t>: Indicate the ranking of each priority (e.g., by number or “high, medium, low”).</w:t>
            </w:r>
          </w:p>
          <w:p w14:paraId="47BBA886" w14:textId="77777777" w:rsidR="00BF1520" w:rsidRDefault="00BF1520" w:rsidP="002161BA">
            <w:pPr>
              <w:spacing w:before="240"/>
              <w:rPr>
                <w:sz w:val="20"/>
                <w:szCs w:val="20"/>
              </w:rPr>
            </w:pPr>
            <w:r w:rsidRPr="00B46695">
              <w:rPr>
                <w:b/>
                <w:bCs/>
                <w:sz w:val="20"/>
                <w:szCs w:val="20"/>
              </w:rPr>
              <w:t>Project</w:t>
            </w:r>
            <w:r>
              <w:rPr>
                <w:sz w:val="20"/>
                <w:szCs w:val="20"/>
              </w:rPr>
              <w:t xml:space="preserve">: Describe project location and what improvements are being made. </w:t>
            </w:r>
          </w:p>
          <w:p w14:paraId="053CFBD8" w14:textId="77777777" w:rsidR="00BF1520" w:rsidRDefault="00BF1520" w:rsidP="002161BA">
            <w:pPr>
              <w:spacing w:before="240"/>
              <w:rPr>
                <w:sz w:val="20"/>
                <w:szCs w:val="20"/>
              </w:rPr>
            </w:pPr>
            <w:r w:rsidRPr="00B46695">
              <w:rPr>
                <w:b/>
                <w:bCs/>
                <w:sz w:val="20"/>
                <w:szCs w:val="20"/>
              </w:rPr>
              <w:t>Connected destinations:</w:t>
            </w:r>
            <w:r>
              <w:rPr>
                <w:sz w:val="20"/>
                <w:szCs w:val="20"/>
              </w:rPr>
              <w:t xml:space="preserve"> Name the destinations that will </w:t>
            </w:r>
            <w:proofErr w:type="gramStart"/>
            <w:r>
              <w:rPr>
                <w:sz w:val="20"/>
                <w:szCs w:val="20"/>
              </w:rPr>
              <w:t>be connected with</w:t>
            </w:r>
            <w:proofErr w:type="gramEnd"/>
            <w:r>
              <w:rPr>
                <w:sz w:val="20"/>
                <w:szCs w:val="20"/>
              </w:rPr>
              <w:t xml:space="preserve"> implementation of each project.</w:t>
            </w:r>
          </w:p>
          <w:p w14:paraId="0F9634CF" w14:textId="77777777" w:rsidR="00BF1520" w:rsidRPr="00E63D00" w:rsidRDefault="00BF1520" w:rsidP="002161BA">
            <w:pPr>
              <w:rPr>
                <w:sz w:val="20"/>
                <w:szCs w:val="20"/>
              </w:rPr>
            </w:pPr>
          </w:p>
        </w:tc>
      </w:tr>
      <w:tr w:rsidR="00BF1520" w14:paraId="78DC66DA" w14:textId="77777777" w:rsidTr="00170E06">
        <w:tc>
          <w:tcPr>
            <w:tcW w:w="975" w:type="dxa"/>
            <w:shd w:val="clear" w:color="auto" w:fill="00B0F0"/>
            <w:vAlign w:val="center"/>
          </w:tcPr>
          <w:p w14:paraId="66BF3298" w14:textId="77777777" w:rsidR="00BF1520" w:rsidRPr="00170E06" w:rsidRDefault="00BF1520" w:rsidP="002161BA">
            <w:pPr>
              <w:jc w:val="center"/>
              <w:rPr>
                <w:b/>
                <w:sz w:val="20"/>
                <w:szCs w:val="20"/>
              </w:rPr>
            </w:pPr>
            <w:r w:rsidRPr="00170E06">
              <w:rPr>
                <w:b/>
                <w:sz w:val="20"/>
                <w:szCs w:val="20"/>
              </w:rPr>
              <w:t>Map or Page No.</w:t>
            </w:r>
          </w:p>
        </w:tc>
        <w:tc>
          <w:tcPr>
            <w:tcW w:w="990" w:type="dxa"/>
            <w:shd w:val="clear" w:color="auto" w:fill="00B0F0"/>
            <w:vAlign w:val="center"/>
          </w:tcPr>
          <w:p w14:paraId="5004CF7A" w14:textId="77777777" w:rsidR="00BF1520" w:rsidRPr="00170E06" w:rsidRDefault="00BF1520" w:rsidP="002161BA">
            <w:pPr>
              <w:jc w:val="center"/>
              <w:rPr>
                <w:b/>
                <w:sz w:val="20"/>
                <w:szCs w:val="20"/>
              </w:rPr>
            </w:pPr>
            <w:r w:rsidRPr="00170E06">
              <w:rPr>
                <w:b/>
                <w:sz w:val="20"/>
                <w:szCs w:val="20"/>
              </w:rPr>
              <w:t>Priority</w:t>
            </w:r>
          </w:p>
        </w:tc>
        <w:tc>
          <w:tcPr>
            <w:tcW w:w="3150" w:type="dxa"/>
            <w:shd w:val="clear" w:color="auto" w:fill="00B0F0"/>
            <w:vAlign w:val="center"/>
          </w:tcPr>
          <w:p w14:paraId="6398687D" w14:textId="77777777" w:rsidR="00BF1520" w:rsidRPr="00170E06" w:rsidRDefault="00BF1520" w:rsidP="002161BA">
            <w:pPr>
              <w:jc w:val="center"/>
              <w:rPr>
                <w:b/>
                <w:sz w:val="20"/>
                <w:szCs w:val="20"/>
              </w:rPr>
            </w:pPr>
            <w:r w:rsidRPr="00170E06">
              <w:rPr>
                <w:b/>
                <w:sz w:val="20"/>
                <w:szCs w:val="20"/>
              </w:rPr>
              <w:t>Project Description</w:t>
            </w:r>
          </w:p>
        </w:tc>
        <w:tc>
          <w:tcPr>
            <w:tcW w:w="4230" w:type="dxa"/>
            <w:shd w:val="clear" w:color="auto" w:fill="00B0F0"/>
            <w:vAlign w:val="center"/>
          </w:tcPr>
          <w:p w14:paraId="68ED7633" w14:textId="77777777" w:rsidR="00BF1520" w:rsidRPr="00170E06" w:rsidRDefault="00BF1520" w:rsidP="002161BA">
            <w:pPr>
              <w:jc w:val="center"/>
              <w:rPr>
                <w:b/>
                <w:sz w:val="20"/>
                <w:szCs w:val="20"/>
              </w:rPr>
            </w:pPr>
            <w:r w:rsidRPr="00170E06">
              <w:rPr>
                <w:b/>
                <w:sz w:val="20"/>
                <w:szCs w:val="20"/>
              </w:rPr>
              <w:t>Connected Destinations</w:t>
            </w:r>
          </w:p>
        </w:tc>
      </w:tr>
      <w:tr w:rsidR="00BF1520" w14:paraId="59A17713" w14:textId="77777777" w:rsidTr="002161BA">
        <w:tc>
          <w:tcPr>
            <w:tcW w:w="975" w:type="dxa"/>
          </w:tcPr>
          <w:p w14:paraId="3A62C1B7" w14:textId="77777777" w:rsidR="00BF1520" w:rsidRDefault="00BF1520" w:rsidP="002161BA"/>
        </w:tc>
        <w:tc>
          <w:tcPr>
            <w:tcW w:w="990" w:type="dxa"/>
          </w:tcPr>
          <w:p w14:paraId="79AE6185" w14:textId="77777777" w:rsidR="00BF1520" w:rsidRDefault="00BF1520" w:rsidP="002161BA"/>
        </w:tc>
        <w:tc>
          <w:tcPr>
            <w:tcW w:w="3150" w:type="dxa"/>
          </w:tcPr>
          <w:p w14:paraId="31E01591" w14:textId="77777777" w:rsidR="00BF1520" w:rsidRDefault="00BF1520" w:rsidP="002161BA"/>
        </w:tc>
        <w:tc>
          <w:tcPr>
            <w:tcW w:w="4230" w:type="dxa"/>
          </w:tcPr>
          <w:p w14:paraId="7CA82507" w14:textId="77777777" w:rsidR="00BF1520" w:rsidRDefault="00BF1520" w:rsidP="002161BA"/>
        </w:tc>
      </w:tr>
      <w:tr w:rsidR="00BF1520" w14:paraId="48BC0EE5" w14:textId="77777777" w:rsidTr="002161BA">
        <w:tc>
          <w:tcPr>
            <w:tcW w:w="975" w:type="dxa"/>
          </w:tcPr>
          <w:p w14:paraId="226205B8" w14:textId="77777777" w:rsidR="00BF1520" w:rsidRDefault="00BF1520" w:rsidP="002161BA"/>
        </w:tc>
        <w:tc>
          <w:tcPr>
            <w:tcW w:w="990" w:type="dxa"/>
          </w:tcPr>
          <w:p w14:paraId="25823A50" w14:textId="77777777" w:rsidR="00BF1520" w:rsidRDefault="00BF1520" w:rsidP="002161BA"/>
        </w:tc>
        <w:tc>
          <w:tcPr>
            <w:tcW w:w="3150" w:type="dxa"/>
          </w:tcPr>
          <w:p w14:paraId="1003DA12" w14:textId="77777777" w:rsidR="00BF1520" w:rsidRDefault="00BF1520" w:rsidP="002161BA"/>
        </w:tc>
        <w:tc>
          <w:tcPr>
            <w:tcW w:w="4230" w:type="dxa"/>
          </w:tcPr>
          <w:p w14:paraId="7ED19131" w14:textId="77777777" w:rsidR="00BF1520" w:rsidRDefault="00BF1520" w:rsidP="002161BA"/>
        </w:tc>
      </w:tr>
      <w:tr w:rsidR="00BF1520" w14:paraId="26AF7DE2" w14:textId="77777777" w:rsidTr="002161BA">
        <w:tc>
          <w:tcPr>
            <w:tcW w:w="975" w:type="dxa"/>
          </w:tcPr>
          <w:p w14:paraId="71943809" w14:textId="77777777" w:rsidR="00BF1520" w:rsidRDefault="00BF1520" w:rsidP="002161BA"/>
        </w:tc>
        <w:tc>
          <w:tcPr>
            <w:tcW w:w="990" w:type="dxa"/>
          </w:tcPr>
          <w:p w14:paraId="5E36B118" w14:textId="77777777" w:rsidR="00BF1520" w:rsidRDefault="00BF1520" w:rsidP="002161BA"/>
        </w:tc>
        <w:tc>
          <w:tcPr>
            <w:tcW w:w="3150" w:type="dxa"/>
          </w:tcPr>
          <w:p w14:paraId="7334E16C" w14:textId="77777777" w:rsidR="00BF1520" w:rsidRDefault="00BF1520" w:rsidP="002161BA"/>
        </w:tc>
        <w:tc>
          <w:tcPr>
            <w:tcW w:w="4230" w:type="dxa"/>
          </w:tcPr>
          <w:p w14:paraId="4EB8E82A" w14:textId="77777777" w:rsidR="00BF1520" w:rsidRDefault="00BF1520" w:rsidP="002161BA"/>
        </w:tc>
      </w:tr>
    </w:tbl>
    <w:p w14:paraId="357D0CC9" w14:textId="77777777" w:rsidR="00BF1520" w:rsidRDefault="00BF1520" w:rsidP="00BF1520"/>
    <w:p w14:paraId="7812E870" w14:textId="77777777" w:rsidR="000D7E63" w:rsidRDefault="000D7E63" w:rsidP="00BF1520"/>
    <w:tbl>
      <w:tblPr>
        <w:tblStyle w:val="TableGrid"/>
        <w:tblpPr w:leftFromText="180" w:rightFromText="180" w:vertAnchor="text" w:horzAnchor="margin" w:tblpY="1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5"/>
        <w:gridCol w:w="1080"/>
        <w:gridCol w:w="2340"/>
        <w:gridCol w:w="1350"/>
        <w:gridCol w:w="3585"/>
      </w:tblGrid>
      <w:tr w:rsidR="00BF1520" w14:paraId="1ECDE1C4" w14:textId="77777777" w:rsidTr="00170E06">
        <w:tc>
          <w:tcPr>
            <w:tcW w:w="9330" w:type="dxa"/>
            <w:gridSpan w:val="5"/>
            <w:shd w:val="clear" w:color="auto" w:fill="B7ECFF"/>
          </w:tcPr>
          <w:p w14:paraId="1F371283" w14:textId="71CC8320" w:rsidR="00BF1520" w:rsidRDefault="00BF1520" w:rsidP="000D7E63">
            <w:r>
              <w:t>Active Transportation Plan Implementation Metrics</w:t>
            </w:r>
            <w:r w:rsidR="000D7E63">
              <w:t xml:space="preserve"> </w:t>
            </w:r>
            <w:r>
              <w:t xml:space="preserve">- </w:t>
            </w:r>
            <w:r>
              <w:rPr>
                <w:b/>
                <w:bCs/>
              </w:rPr>
              <w:t>Transit Stops, Connections</w:t>
            </w:r>
            <w:r w:rsidR="00CC6E12">
              <w:rPr>
                <w:b/>
                <w:bCs/>
              </w:rPr>
              <w:t>,</w:t>
            </w:r>
            <w:r>
              <w:rPr>
                <w:b/>
                <w:bCs/>
              </w:rPr>
              <w:t xml:space="preserve"> </w:t>
            </w:r>
            <w:r w:rsidR="000D7E63">
              <w:rPr>
                <w:b/>
                <w:bCs/>
              </w:rPr>
              <w:t>and</w:t>
            </w:r>
            <w:r>
              <w:rPr>
                <w:b/>
                <w:bCs/>
              </w:rPr>
              <w:t xml:space="preserve"> Routes</w:t>
            </w:r>
          </w:p>
        </w:tc>
      </w:tr>
      <w:tr w:rsidR="00BF1520" w14:paraId="385E0A08" w14:textId="77777777" w:rsidTr="002161BA">
        <w:tc>
          <w:tcPr>
            <w:tcW w:w="9330" w:type="dxa"/>
            <w:gridSpan w:val="5"/>
          </w:tcPr>
          <w:p w14:paraId="5B5ADC31" w14:textId="77777777" w:rsidR="00BF1520" w:rsidRDefault="00BF1520" w:rsidP="002161BA">
            <w:pPr>
              <w:spacing w:before="240"/>
              <w:rPr>
                <w:sz w:val="20"/>
                <w:szCs w:val="20"/>
              </w:rPr>
            </w:pPr>
            <w:r w:rsidRPr="00B46695">
              <w:rPr>
                <w:b/>
                <w:bCs/>
                <w:sz w:val="20"/>
                <w:szCs w:val="20"/>
              </w:rPr>
              <w:t xml:space="preserve">Map </w:t>
            </w:r>
            <w:r>
              <w:rPr>
                <w:b/>
                <w:bCs/>
                <w:sz w:val="20"/>
                <w:szCs w:val="20"/>
              </w:rPr>
              <w:t xml:space="preserve">or Page </w:t>
            </w:r>
            <w:r w:rsidRPr="00B46695">
              <w:rPr>
                <w:b/>
                <w:bCs/>
                <w:sz w:val="20"/>
                <w:szCs w:val="20"/>
              </w:rPr>
              <w:t>No.:</w:t>
            </w:r>
            <w:r>
              <w:rPr>
                <w:sz w:val="20"/>
                <w:szCs w:val="20"/>
              </w:rPr>
              <w:t xml:space="preserve"> Indicate the map or page number on which each priority is reflected in your plan.</w:t>
            </w:r>
          </w:p>
          <w:p w14:paraId="47BE2249" w14:textId="77777777" w:rsidR="00BF1520" w:rsidRDefault="00BF1520" w:rsidP="002161BA">
            <w:pPr>
              <w:spacing w:before="240"/>
              <w:rPr>
                <w:sz w:val="20"/>
                <w:szCs w:val="20"/>
              </w:rPr>
            </w:pPr>
            <w:r w:rsidRPr="00C361BC">
              <w:rPr>
                <w:b/>
                <w:bCs/>
                <w:sz w:val="20"/>
                <w:szCs w:val="20"/>
              </w:rPr>
              <w:t>Priority</w:t>
            </w:r>
            <w:r>
              <w:rPr>
                <w:sz w:val="20"/>
                <w:szCs w:val="20"/>
              </w:rPr>
              <w:t>: Indicate the ranking of each priority (e.g., by number or “high, medium, low”).</w:t>
            </w:r>
          </w:p>
          <w:p w14:paraId="6436263B" w14:textId="77777777" w:rsidR="00BF1520" w:rsidRPr="008C7361" w:rsidRDefault="00BF1520" w:rsidP="002161BA">
            <w:pPr>
              <w:spacing w:before="240"/>
              <w:rPr>
                <w:i/>
                <w:iCs/>
                <w:sz w:val="20"/>
                <w:szCs w:val="20"/>
              </w:rPr>
            </w:pPr>
            <w:r w:rsidRPr="00B46695">
              <w:rPr>
                <w:b/>
                <w:bCs/>
                <w:sz w:val="20"/>
                <w:szCs w:val="20"/>
              </w:rPr>
              <w:t>Project</w:t>
            </w:r>
            <w:r>
              <w:rPr>
                <w:b/>
                <w:bCs/>
                <w:sz w:val="20"/>
                <w:szCs w:val="20"/>
              </w:rPr>
              <w:t xml:space="preserve"> Description</w:t>
            </w:r>
            <w:r>
              <w:rPr>
                <w:sz w:val="20"/>
                <w:szCs w:val="20"/>
              </w:rPr>
              <w:t xml:space="preserve">: Describe project location and what improvements are being made. </w:t>
            </w:r>
            <w:r w:rsidRPr="008C7361">
              <w:rPr>
                <w:i/>
                <w:iCs/>
                <w:sz w:val="20"/>
                <w:szCs w:val="20"/>
              </w:rPr>
              <w:t xml:space="preserve">Examples: New bus route, new stop along existing transit route, new bus shelter, etc. </w:t>
            </w:r>
          </w:p>
          <w:p w14:paraId="0C658BDD" w14:textId="77777777" w:rsidR="00BF1520" w:rsidRDefault="00BF1520" w:rsidP="002161BA">
            <w:pPr>
              <w:spacing w:before="240"/>
              <w:rPr>
                <w:sz w:val="20"/>
                <w:szCs w:val="20"/>
              </w:rPr>
            </w:pPr>
            <w:r w:rsidRPr="00CD3B7A">
              <w:rPr>
                <w:b/>
                <w:bCs/>
                <w:sz w:val="20"/>
                <w:szCs w:val="20"/>
              </w:rPr>
              <w:t xml:space="preserve">Potential linear </w:t>
            </w:r>
            <w:r>
              <w:rPr>
                <w:b/>
                <w:bCs/>
                <w:sz w:val="20"/>
                <w:szCs w:val="20"/>
              </w:rPr>
              <w:t>miles</w:t>
            </w:r>
            <w:r w:rsidRPr="00CD3B7A">
              <w:rPr>
                <w:b/>
                <w:bCs/>
                <w:sz w:val="20"/>
                <w:szCs w:val="20"/>
              </w:rPr>
              <w:t>:</w:t>
            </w:r>
            <w:r>
              <w:rPr>
                <w:sz w:val="20"/>
                <w:szCs w:val="20"/>
              </w:rPr>
              <w:t xml:space="preserve"> Linear miles of proposed new transit routes (if applicable), rounded to the nearest tenth of a mile.</w:t>
            </w:r>
          </w:p>
          <w:p w14:paraId="2EB35C60" w14:textId="77777777" w:rsidR="00BF1520" w:rsidRDefault="00BF1520" w:rsidP="002161BA">
            <w:pPr>
              <w:spacing w:before="240"/>
              <w:rPr>
                <w:sz w:val="20"/>
                <w:szCs w:val="20"/>
              </w:rPr>
            </w:pPr>
            <w:r w:rsidRPr="00B46695">
              <w:rPr>
                <w:b/>
                <w:bCs/>
                <w:sz w:val="20"/>
                <w:szCs w:val="20"/>
              </w:rPr>
              <w:t>Connected destinations:</w:t>
            </w:r>
            <w:r>
              <w:rPr>
                <w:sz w:val="20"/>
                <w:szCs w:val="20"/>
              </w:rPr>
              <w:t xml:space="preserve"> Name the destinations that will </w:t>
            </w:r>
            <w:proofErr w:type="gramStart"/>
            <w:r>
              <w:rPr>
                <w:sz w:val="20"/>
                <w:szCs w:val="20"/>
              </w:rPr>
              <w:t>be connected with</w:t>
            </w:r>
            <w:proofErr w:type="gramEnd"/>
            <w:r>
              <w:rPr>
                <w:sz w:val="20"/>
                <w:szCs w:val="20"/>
              </w:rPr>
              <w:t xml:space="preserve"> implementation of each project.</w:t>
            </w:r>
          </w:p>
          <w:p w14:paraId="31EBA678" w14:textId="77777777" w:rsidR="00BF1520" w:rsidRPr="00E63D00" w:rsidRDefault="00BF1520" w:rsidP="002161BA">
            <w:pPr>
              <w:rPr>
                <w:sz w:val="20"/>
                <w:szCs w:val="20"/>
              </w:rPr>
            </w:pPr>
          </w:p>
        </w:tc>
      </w:tr>
      <w:tr w:rsidR="00BF1520" w14:paraId="09FF39BA" w14:textId="77777777" w:rsidTr="00170E06">
        <w:tc>
          <w:tcPr>
            <w:tcW w:w="975" w:type="dxa"/>
            <w:shd w:val="clear" w:color="auto" w:fill="00B0F0"/>
            <w:vAlign w:val="center"/>
          </w:tcPr>
          <w:p w14:paraId="0AB3B6D7" w14:textId="77777777" w:rsidR="00BF1520" w:rsidRPr="00170E06" w:rsidRDefault="00BF1520" w:rsidP="002161BA">
            <w:pPr>
              <w:jc w:val="center"/>
              <w:rPr>
                <w:b/>
                <w:sz w:val="20"/>
                <w:szCs w:val="20"/>
              </w:rPr>
            </w:pPr>
            <w:r w:rsidRPr="00170E06">
              <w:rPr>
                <w:b/>
                <w:sz w:val="20"/>
                <w:szCs w:val="20"/>
              </w:rPr>
              <w:t>Map or Page No.</w:t>
            </w:r>
          </w:p>
        </w:tc>
        <w:tc>
          <w:tcPr>
            <w:tcW w:w="1080" w:type="dxa"/>
            <w:shd w:val="clear" w:color="auto" w:fill="00B0F0"/>
            <w:vAlign w:val="center"/>
          </w:tcPr>
          <w:p w14:paraId="2B7A1918" w14:textId="77777777" w:rsidR="00BF1520" w:rsidRPr="00170E06" w:rsidRDefault="00BF1520" w:rsidP="002161BA">
            <w:pPr>
              <w:jc w:val="center"/>
              <w:rPr>
                <w:b/>
                <w:sz w:val="20"/>
                <w:szCs w:val="20"/>
              </w:rPr>
            </w:pPr>
            <w:r w:rsidRPr="00170E06">
              <w:rPr>
                <w:b/>
                <w:sz w:val="20"/>
                <w:szCs w:val="20"/>
              </w:rPr>
              <w:t>Priority</w:t>
            </w:r>
          </w:p>
        </w:tc>
        <w:tc>
          <w:tcPr>
            <w:tcW w:w="2340" w:type="dxa"/>
            <w:shd w:val="clear" w:color="auto" w:fill="00B0F0"/>
            <w:vAlign w:val="center"/>
          </w:tcPr>
          <w:p w14:paraId="06217009" w14:textId="77777777" w:rsidR="00BF1520" w:rsidRPr="00170E06" w:rsidRDefault="00BF1520" w:rsidP="002161BA">
            <w:pPr>
              <w:jc w:val="center"/>
              <w:rPr>
                <w:b/>
                <w:sz w:val="20"/>
                <w:szCs w:val="20"/>
              </w:rPr>
            </w:pPr>
            <w:r w:rsidRPr="00170E06">
              <w:rPr>
                <w:b/>
                <w:sz w:val="20"/>
                <w:szCs w:val="20"/>
              </w:rPr>
              <w:t>Project Description</w:t>
            </w:r>
          </w:p>
        </w:tc>
        <w:tc>
          <w:tcPr>
            <w:tcW w:w="1350" w:type="dxa"/>
            <w:shd w:val="clear" w:color="auto" w:fill="00B0F0"/>
            <w:vAlign w:val="center"/>
          </w:tcPr>
          <w:p w14:paraId="4BD3B33B" w14:textId="77777777" w:rsidR="00BF1520" w:rsidRPr="00170E06" w:rsidRDefault="00BF1520" w:rsidP="002161BA">
            <w:pPr>
              <w:jc w:val="center"/>
              <w:rPr>
                <w:b/>
                <w:sz w:val="20"/>
                <w:szCs w:val="20"/>
              </w:rPr>
            </w:pPr>
            <w:r w:rsidRPr="00170E06">
              <w:rPr>
                <w:b/>
                <w:sz w:val="20"/>
                <w:szCs w:val="20"/>
              </w:rPr>
              <w:t>Potential Linear Miles</w:t>
            </w:r>
          </w:p>
        </w:tc>
        <w:tc>
          <w:tcPr>
            <w:tcW w:w="3585" w:type="dxa"/>
            <w:shd w:val="clear" w:color="auto" w:fill="00B0F0"/>
            <w:vAlign w:val="center"/>
          </w:tcPr>
          <w:p w14:paraId="138FAD7C" w14:textId="77777777" w:rsidR="00BF1520" w:rsidRPr="00170E06" w:rsidRDefault="00BF1520" w:rsidP="002161BA">
            <w:pPr>
              <w:jc w:val="center"/>
              <w:rPr>
                <w:b/>
                <w:sz w:val="20"/>
                <w:szCs w:val="20"/>
              </w:rPr>
            </w:pPr>
            <w:r w:rsidRPr="00170E06">
              <w:rPr>
                <w:b/>
                <w:sz w:val="20"/>
                <w:szCs w:val="20"/>
              </w:rPr>
              <w:t>Connected Destinations</w:t>
            </w:r>
          </w:p>
        </w:tc>
      </w:tr>
      <w:tr w:rsidR="00BF1520" w14:paraId="6ECC5FF6" w14:textId="77777777" w:rsidTr="002161BA">
        <w:tc>
          <w:tcPr>
            <w:tcW w:w="975" w:type="dxa"/>
          </w:tcPr>
          <w:p w14:paraId="1F565995" w14:textId="77777777" w:rsidR="00BF1520" w:rsidRDefault="00BF1520" w:rsidP="002161BA"/>
        </w:tc>
        <w:tc>
          <w:tcPr>
            <w:tcW w:w="1080" w:type="dxa"/>
          </w:tcPr>
          <w:p w14:paraId="4EB767C5" w14:textId="77777777" w:rsidR="00BF1520" w:rsidRDefault="00BF1520" w:rsidP="002161BA"/>
        </w:tc>
        <w:tc>
          <w:tcPr>
            <w:tcW w:w="2340" w:type="dxa"/>
          </w:tcPr>
          <w:p w14:paraId="6D14C4B5" w14:textId="77777777" w:rsidR="00BF1520" w:rsidRDefault="00BF1520" w:rsidP="002161BA"/>
        </w:tc>
        <w:tc>
          <w:tcPr>
            <w:tcW w:w="1350" w:type="dxa"/>
          </w:tcPr>
          <w:p w14:paraId="50CB5348" w14:textId="77777777" w:rsidR="00BF1520" w:rsidRDefault="00BF1520" w:rsidP="002161BA"/>
        </w:tc>
        <w:tc>
          <w:tcPr>
            <w:tcW w:w="3585" w:type="dxa"/>
          </w:tcPr>
          <w:p w14:paraId="2346D0FE" w14:textId="77777777" w:rsidR="00BF1520" w:rsidRDefault="00BF1520" w:rsidP="002161BA"/>
        </w:tc>
      </w:tr>
      <w:tr w:rsidR="00BF1520" w14:paraId="696A668A" w14:textId="77777777" w:rsidTr="002161BA">
        <w:tc>
          <w:tcPr>
            <w:tcW w:w="975" w:type="dxa"/>
          </w:tcPr>
          <w:p w14:paraId="318A4958" w14:textId="77777777" w:rsidR="00BF1520" w:rsidRDefault="00BF1520" w:rsidP="002161BA"/>
        </w:tc>
        <w:tc>
          <w:tcPr>
            <w:tcW w:w="1080" w:type="dxa"/>
          </w:tcPr>
          <w:p w14:paraId="212C7AE1" w14:textId="77777777" w:rsidR="00BF1520" w:rsidRDefault="00BF1520" w:rsidP="002161BA"/>
        </w:tc>
        <w:tc>
          <w:tcPr>
            <w:tcW w:w="2340" w:type="dxa"/>
          </w:tcPr>
          <w:p w14:paraId="4272CF46" w14:textId="77777777" w:rsidR="00BF1520" w:rsidRDefault="00BF1520" w:rsidP="002161BA"/>
        </w:tc>
        <w:tc>
          <w:tcPr>
            <w:tcW w:w="1350" w:type="dxa"/>
          </w:tcPr>
          <w:p w14:paraId="4986797C" w14:textId="77777777" w:rsidR="00BF1520" w:rsidRDefault="00BF1520" w:rsidP="002161BA"/>
        </w:tc>
        <w:tc>
          <w:tcPr>
            <w:tcW w:w="3585" w:type="dxa"/>
          </w:tcPr>
          <w:p w14:paraId="46EF67B5" w14:textId="77777777" w:rsidR="00BF1520" w:rsidRDefault="00BF1520" w:rsidP="002161BA"/>
        </w:tc>
      </w:tr>
      <w:tr w:rsidR="00BF1520" w14:paraId="4C05DF1B" w14:textId="77777777" w:rsidTr="002161BA">
        <w:tc>
          <w:tcPr>
            <w:tcW w:w="975" w:type="dxa"/>
          </w:tcPr>
          <w:p w14:paraId="31ECA988" w14:textId="77777777" w:rsidR="00BF1520" w:rsidRDefault="00BF1520" w:rsidP="002161BA"/>
        </w:tc>
        <w:tc>
          <w:tcPr>
            <w:tcW w:w="1080" w:type="dxa"/>
          </w:tcPr>
          <w:p w14:paraId="5F308160" w14:textId="77777777" w:rsidR="00BF1520" w:rsidRDefault="00BF1520" w:rsidP="002161BA"/>
        </w:tc>
        <w:tc>
          <w:tcPr>
            <w:tcW w:w="2340" w:type="dxa"/>
          </w:tcPr>
          <w:p w14:paraId="62E017D7" w14:textId="77777777" w:rsidR="00BF1520" w:rsidRDefault="00BF1520" w:rsidP="002161BA"/>
        </w:tc>
        <w:tc>
          <w:tcPr>
            <w:tcW w:w="1350" w:type="dxa"/>
          </w:tcPr>
          <w:p w14:paraId="49FF7663" w14:textId="77777777" w:rsidR="00BF1520" w:rsidRDefault="00BF1520" w:rsidP="002161BA"/>
        </w:tc>
        <w:tc>
          <w:tcPr>
            <w:tcW w:w="3585" w:type="dxa"/>
          </w:tcPr>
          <w:p w14:paraId="686D814A" w14:textId="77777777" w:rsidR="00BF1520" w:rsidRDefault="00BF1520" w:rsidP="002161BA"/>
        </w:tc>
      </w:tr>
      <w:tr w:rsidR="00BF1520" w14:paraId="2775934C" w14:textId="77777777" w:rsidTr="002161BA">
        <w:tc>
          <w:tcPr>
            <w:tcW w:w="975" w:type="dxa"/>
          </w:tcPr>
          <w:p w14:paraId="184CE5E1" w14:textId="77777777" w:rsidR="00BF1520" w:rsidRDefault="00BF1520" w:rsidP="002161BA"/>
        </w:tc>
        <w:tc>
          <w:tcPr>
            <w:tcW w:w="1080" w:type="dxa"/>
          </w:tcPr>
          <w:p w14:paraId="591B9EC3" w14:textId="77777777" w:rsidR="00BF1520" w:rsidRDefault="00BF1520" w:rsidP="002161BA"/>
        </w:tc>
        <w:tc>
          <w:tcPr>
            <w:tcW w:w="2340" w:type="dxa"/>
          </w:tcPr>
          <w:p w14:paraId="13A67742" w14:textId="77777777" w:rsidR="00BF1520" w:rsidRDefault="00BF1520" w:rsidP="002161BA"/>
        </w:tc>
        <w:tc>
          <w:tcPr>
            <w:tcW w:w="1350" w:type="dxa"/>
          </w:tcPr>
          <w:p w14:paraId="7439DF56" w14:textId="77777777" w:rsidR="00BF1520" w:rsidRDefault="00BF1520" w:rsidP="002161BA"/>
        </w:tc>
        <w:tc>
          <w:tcPr>
            <w:tcW w:w="3585" w:type="dxa"/>
          </w:tcPr>
          <w:p w14:paraId="6B39E791" w14:textId="77777777" w:rsidR="00BF1520" w:rsidRDefault="00BF1520" w:rsidP="002161BA"/>
        </w:tc>
      </w:tr>
    </w:tbl>
    <w:p w14:paraId="42AA7AE6" w14:textId="7FCBA963" w:rsidR="000D7E63" w:rsidRDefault="000D7E63" w:rsidP="00BF1520"/>
    <w:p w14:paraId="432E28F6" w14:textId="77777777" w:rsidR="00CF792C" w:rsidRDefault="00CF792C" w:rsidP="00CF792C">
      <w:pPr>
        <w:spacing w:after="0"/>
      </w:pPr>
    </w:p>
    <w:tbl>
      <w:tblPr>
        <w:tblStyle w:val="TableGrid"/>
        <w:tblpPr w:leftFromText="180" w:rightFromText="180" w:vertAnchor="text" w:horzAnchor="margin"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5"/>
        <w:gridCol w:w="990"/>
        <w:gridCol w:w="2520"/>
        <w:gridCol w:w="1260"/>
        <w:gridCol w:w="3585"/>
      </w:tblGrid>
      <w:tr w:rsidR="00BF1520" w14:paraId="0939EF16" w14:textId="77777777" w:rsidTr="00CA4AFB">
        <w:tc>
          <w:tcPr>
            <w:tcW w:w="9330" w:type="dxa"/>
            <w:gridSpan w:val="5"/>
            <w:shd w:val="clear" w:color="auto" w:fill="B7ECFF"/>
          </w:tcPr>
          <w:p w14:paraId="05DCF89A" w14:textId="77777777" w:rsidR="00BF1520" w:rsidRDefault="00BF1520" w:rsidP="00CA4AFB">
            <w:r>
              <w:t xml:space="preserve">Active Transportation Plan Implementation Metrics - </w:t>
            </w:r>
            <w:r>
              <w:rPr>
                <w:b/>
                <w:bCs/>
              </w:rPr>
              <w:t>Bicycle Infrastructure Improvements</w:t>
            </w:r>
          </w:p>
        </w:tc>
      </w:tr>
      <w:tr w:rsidR="00BF1520" w14:paraId="63FA9FFF" w14:textId="77777777" w:rsidTr="00CA4AFB">
        <w:tc>
          <w:tcPr>
            <w:tcW w:w="9330" w:type="dxa"/>
            <w:gridSpan w:val="5"/>
          </w:tcPr>
          <w:p w14:paraId="0E95D741" w14:textId="77777777" w:rsidR="00BF1520" w:rsidRDefault="00BF1520" w:rsidP="00CA4AFB">
            <w:pPr>
              <w:spacing w:before="240"/>
              <w:rPr>
                <w:sz w:val="20"/>
                <w:szCs w:val="20"/>
              </w:rPr>
            </w:pPr>
            <w:r w:rsidRPr="00B46695">
              <w:rPr>
                <w:b/>
                <w:bCs/>
                <w:sz w:val="20"/>
                <w:szCs w:val="20"/>
              </w:rPr>
              <w:t xml:space="preserve">Map </w:t>
            </w:r>
            <w:r>
              <w:rPr>
                <w:b/>
                <w:bCs/>
                <w:sz w:val="20"/>
                <w:szCs w:val="20"/>
              </w:rPr>
              <w:t xml:space="preserve">or Page </w:t>
            </w:r>
            <w:r w:rsidRPr="00B46695">
              <w:rPr>
                <w:b/>
                <w:bCs/>
                <w:sz w:val="20"/>
                <w:szCs w:val="20"/>
              </w:rPr>
              <w:t>No.:</w:t>
            </w:r>
            <w:r>
              <w:rPr>
                <w:sz w:val="20"/>
                <w:szCs w:val="20"/>
              </w:rPr>
              <w:t xml:space="preserve"> Indicate the map or page number on which each priority is reflected in your plan.</w:t>
            </w:r>
          </w:p>
          <w:p w14:paraId="256F8503" w14:textId="77777777" w:rsidR="00BF1520" w:rsidRDefault="00BF1520" w:rsidP="00CA4AFB">
            <w:pPr>
              <w:spacing w:before="240"/>
              <w:rPr>
                <w:sz w:val="20"/>
                <w:szCs w:val="20"/>
              </w:rPr>
            </w:pPr>
            <w:r w:rsidRPr="00C361BC">
              <w:rPr>
                <w:b/>
                <w:bCs/>
                <w:sz w:val="20"/>
                <w:szCs w:val="20"/>
              </w:rPr>
              <w:t>Priority</w:t>
            </w:r>
            <w:r>
              <w:rPr>
                <w:sz w:val="20"/>
                <w:szCs w:val="20"/>
              </w:rPr>
              <w:t>: Indicate the ranking of each priority (e.g., by number or “high, medium, low”).</w:t>
            </w:r>
          </w:p>
          <w:p w14:paraId="424E7C40" w14:textId="77777777" w:rsidR="00BF1520" w:rsidRDefault="00BF1520" w:rsidP="00CA4AFB">
            <w:pPr>
              <w:pStyle w:val="Default"/>
              <w:rPr>
                <w:b/>
                <w:bCs/>
                <w:sz w:val="20"/>
                <w:szCs w:val="20"/>
              </w:rPr>
            </w:pPr>
          </w:p>
          <w:p w14:paraId="58016F43" w14:textId="7C6F9164" w:rsidR="00BF1520" w:rsidRPr="001B7671" w:rsidRDefault="00BF1520" w:rsidP="00CA4AFB">
            <w:pPr>
              <w:pStyle w:val="Default"/>
            </w:pPr>
            <w:r w:rsidRPr="00B46695">
              <w:rPr>
                <w:b/>
                <w:bCs/>
                <w:sz w:val="20"/>
                <w:szCs w:val="20"/>
              </w:rPr>
              <w:t>Project</w:t>
            </w:r>
            <w:r>
              <w:rPr>
                <w:b/>
                <w:bCs/>
                <w:sz w:val="20"/>
                <w:szCs w:val="20"/>
              </w:rPr>
              <w:t xml:space="preserve"> Description</w:t>
            </w:r>
            <w:r>
              <w:rPr>
                <w:sz w:val="20"/>
                <w:szCs w:val="20"/>
              </w:rPr>
              <w:t xml:space="preserve">: Describe project location and what improvements are being made. </w:t>
            </w:r>
            <w:r w:rsidRPr="00C423A3">
              <w:rPr>
                <w:i/>
                <w:iCs/>
                <w:sz w:val="20"/>
                <w:szCs w:val="20"/>
              </w:rPr>
              <w:t xml:space="preserve">Examples: </w:t>
            </w:r>
            <w:r>
              <w:t xml:space="preserve"> </w:t>
            </w:r>
            <w:r w:rsidRPr="001B7671">
              <w:rPr>
                <w:i/>
                <w:iCs/>
                <w:sz w:val="20"/>
                <w:szCs w:val="20"/>
              </w:rPr>
              <w:t xml:space="preserve">low-speed shared streets, bicycle boulevards, buffered bicycle lanes, conventional bicycle lanes, protected bicycle lanes, and signed bicycle routes, </w:t>
            </w:r>
            <w:r>
              <w:rPr>
                <w:i/>
                <w:iCs/>
                <w:sz w:val="20"/>
                <w:szCs w:val="20"/>
              </w:rPr>
              <w:t>bicycle racks, bike share stations</w:t>
            </w:r>
            <w:r w:rsidR="00CC6E12">
              <w:rPr>
                <w:i/>
                <w:iCs/>
                <w:sz w:val="20"/>
                <w:szCs w:val="20"/>
              </w:rPr>
              <w:t>, etc</w:t>
            </w:r>
            <w:r w:rsidRPr="001B7671">
              <w:rPr>
                <w:i/>
                <w:iCs/>
                <w:sz w:val="20"/>
                <w:szCs w:val="20"/>
              </w:rPr>
              <w:t>.</w:t>
            </w:r>
            <w:r w:rsidRPr="001B7671">
              <w:rPr>
                <w:sz w:val="20"/>
                <w:szCs w:val="20"/>
              </w:rPr>
              <w:t xml:space="preserve"> </w:t>
            </w:r>
          </w:p>
          <w:p w14:paraId="4A1654ED" w14:textId="77777777" w:rsidR="00BF1520" w:rsidRDefault="00BF1520" w:rsidP="00CA4AFB">
            <w:pPr>
              <w:spacing w:before="240"/>
              <w:rPr>
                <w:b/>
                <w:bCs/>
                <w:sz w:val="20"/>
                <w:szCs w:val="20"/>
              </w:rPr>
            </w:pPr>
            <w:r w:rsidRPr="00CD3B7A">
              <w:rPr>
                <w:b/>
                <w:bCs/>
                <w:sz w:val="20"/>
                <w:szCs w:val="20"/>
              </w:rPr>
              <w:t xml:space="preserve">Potential linear </w:t>
            </w:r>
            <w:r>
              <w:rPr>
                <w:b/>
                <w:bCs/>
                <w:sz w:val="20"/>
                <w:szCs w:val="20"/>
              </w:rPr>
              <w:t>miles</w:t>
            </w:r>
            <w:r w:rsidRPr="00CD3B7A">
              <w:rPr>
                <w:b/>
                <w:bCs/>
                <w:sz w:val="20"/>
                <w:szCs w:val="20"/>
              </w:rPr>
              <w:t>:</w:t>
            </w:r>
            <w:r>
              <w:rPr>
                <w:sz w:val="20"/>
                <w:szCs w:val="20"/>
              </w:rPr>
              <w:t xml:space="preserve"> Linear miles of proposed bicycle lanes, bicycle boulevards, and low-speed shared streets (if applicable), rounded to the nearest tenth of a mile.</w:t>
            </w:r>
            <w:r w:rsidRPr="00B46695">
              <w:rPr>
                <w:b/>
                <w:bCs/>
                <w:sz w:val="20"/>
                <w:szCs w:val="20"/>
              </w:rPr>
              <w:t xml:space="preserve"> </w:t>
            </w:r>
          </w:p>
          <w:p w14:paraId="55C4DE0A" w14:textId="77777777" w:rsidR="00BF1520" w:rsidRDefault="00BF1520" w:rsidP="00CA4AFB">
            <w:pPr>
              <w:spacing w:before="240"/>
              <w:rPr>
                <w:sz w:val="20"/>
                <w:szCs w:val="20"/>
              </w:rPr>
            </w:pPr>
            <w:r w:rsidRPr="00B46695">
              <w:rPr>
                <w:b/>
                <w:bCs/>
                <w:sz w:val="20"/>
                <w:szCs w:val="20"/>
              </w:rPr>
              <w:t>Connected destinations:</w:t>
            </w:r>
            <w:r>
              <w:rPr>
                <w:sz w:val="20"/>
                <w:szCs w:val="20"/>
              </w:rPr>
              <w:t xml:space="preserve"> Name the destinations that will </w:t>
            </w:r>
            <w:proofErr w:type="gramStart"/>
            <w:r>
              <w:rPr>
                <w:sz w:val="20"/>
                <w:szCs w:val="20"/>
              </w:rPr>
              <w:t>be connected with</w:t>
            </w:r>
            <w:proofErr w:type="gramEnd"/>
            <w:r>
              <w:rPr>
                <w:sz w:val="20"/>
                <w:szCs w:val="20"/>
              </w:rPr>
              <w:t xml:space="preserve"> implementation of each project.</w:t>
            </w:r>
          </w:p>
          <w:p w14:paraId="7C870C95" w14:textId="77777777" w:rsidR="00BF1520" w:rsidRPr="00E63D00" w:rsidRDefault="00BF1520" w:rsidP="00CA4AFB">
            <w:pPr>
              <w:rPr>
                <w:sz w:val="20"/>
                <w:szCs w:val="20"/>
              </w:rPr>
            </w:pPr>
          </w:p>
        </w:tc>
      </w:tr>
      <w:tr w:rsidR="00BF1520" w14:paraId="6F76F1C7" w14:textId="77777777" w:rsidTr="00CA4AFB">
        <w:tc>
          <w:tcPr>
            <w:tcW w:w="975" w:type="dxa"/>
            <w:shd w:val="clear" w:color="auto" w:fill="00B0F0"/>
            <w:vAlign w:val="center"/>
          </w:tcPr>
          <w:p w14:paraId="20D8DAD2" w14:textId="77777777" w:rsidR="00BF1520" w:rsidRPr="00170E06" w:rsidRDefault="00BF1520" w:rsidP="00CA4AFB">
            <w:pPr>
              <w:jc w:val="center"/>
              <w:rPr>
                <w:b/>
                <w:sz w:val="20"/>
                <w:szCs w:val="20"/>
              </w:rPr>
            </w:pPr>
            <w:r w:rsidRPr="00170E06">
              <w:rPr>
                <w:b/>
                <w:sz w:val="20"/>
                <w:szCs w:val="20"/>
              </w:rPr>
              <w:t>Map or Page No.</w:t>
            </w:r>
          </w:p>
        </w:tc>
        <w:tc>
          <w:tcPr>
            <w:tcW w:w="990" w:type="dxa"/>
            <w:shd w:val="clear" w:color="auto" w:fill="00B0F0"/>
            <w:vAlign w:val="center"/>
          </w:tcPr>
          <w:p w14:paraId="3A4F7452" w14:textId="77777777" w:rsidR="00BF1520" w:rsidRPr="00170E06" w:rsidRDefault="00BF1520" w:rsidP="00CA4AFB">
            <w:pPr>
              <w:jc w:val="center"/>
              <w:rPr>
                <w:b/>
                <w:sz w:val="20"/>
                <w:szCs w:val="20"/>
              </w:rPr>
            </w:pPr>
            <w:r w:rsidRPr="00170E06">
              <w:rPr>
                <w:b/>
                <w:sz w:val="20"/>
                <w:szCs w:val="20"/>
              </w:rPr>
              <w:t>Priority</w:t>
            </w:r>
          </w:p>
        </w:tc>
        <w:tc>
          <w:tcPr>
            <w:tcW w:w="2520" w:type="dxa"/>
            <w:shd w:val="clear" w:color="auto" w:fill="00B0F0"/>
            <w:vAlign w:val="center"/>
          </w:tcPr>
          <w:p w14:paraId="152E32F3" w14:textId="77777777" w:rsidR="00BF1520" w:rsidRPr="00170E06" w:rsidRDefault="00BF1520" w:rsidP="00CA4AFB">
            <w:pPr>
              <w:jc w:val="center"/>
              <w:rPr>
                <w:b/>
                <w:sz w:val="20"/>
                <w:szCs w:val="20"/>
              </w:rPr>
            </w:pPr>
            <w:r w:rsidRPr="00170E06">
              <w:rPr>
                <w:b/>
                <w:sz w:val="20"/>
                <w:szCs w:val="20"/>
              </w:rPr>
              <w:t>Project Description</w:t>
            </w:r>
          </w:p>
        </w:tc>
        <w:tc>
          <w:tcPr>
            <w:tcW w:w="1260" w:type="dxa"/>
            <w:shd w:val="clear" w:color="auto" w:fill="00B0F0"/>
            <w:vAlign w:val="center"/>
          </w:tcPr>
          <w:p w14:paraId="286560DB" w14:textId="77777777" w:rsidR="00BF1520" w:rsidRPr="00170E06" w:rsidRDefault="00BF1520" w:rsidP="00CA4AFB">
            <w:pPr>
              <w:jc w:val="center"/>
              <w:rPr>
                <w:b/>
                <w:sz w:val="20"/>
                <w:szCs w:val="20"/>
              </w:rPr>
            </w:pPr>
            <w:r w:rsidRPr="00170E06">
              <w:rPr>
                <w:b/>
                <w:sz w:val="20"/>
                <w:szCs w:val="20"/>
              </w:rPr>
              <w:t>Potential Linear Miles</w:t>
            </w:r>
          </w:p>
        </w:tc>
        <w:tc>
          <w:tcPr>
            <w:tcW w:w="3585" w:type="dxa"/>
            <w:shd w:val="clear" w:color="auto" w:fill="00B0F0"/>
            <w:vAlign w:val="center"/>
          </w:tcPr>
          <w:p w14:paraId="54417D76" w14:textId="77777777" w:rsidR="00BF1520" w:rsidRPr="00170E06" w:rsidRDefault="00BF1520" w:rsidP="00CA4AFB">
            <w:pPr>
              <w:jc w:val="center"/>
              <w:rPr>
                <w:b/>
                <w:sz w:val="20"/>
                <w:szCs w:val="20"/>
              </w:rPr>
            </w:pPr>
            <w:r w:rsidRPr="00170E06">
              <w:rPr>
                <w:b/>
                <w:sz w:val="20"/>
                <w:szCs w:val="20"/>
              </w:rPr>
              <w:t>Connected Destinations</w:t>
            </w:r>
          </w:p>
        </w:tc>
      </w:tr>
      <w:tr w:rsidR="00BF1520" w14:paraId="601F1E60" w14:textId="77777777" w:rsidTr="00CA4AFB">
        <w:tc>
          <w:tcPr>
            <w:tcW w:w="975" w:type="dxa"/>
          </w:tcPr>
          <w:p w14:paraId="41265E4C" w14:textId="77777777" w:rsidR="00BF1520" w:rsidRDefault="00BF1520" w:rsidP="00CA4AFB"/>
        </w:tc>
        <w:tc>
          <w:tcPr>
            <w:tcW w:w="990" w:type="dxa"/>
          </w:tcPr>
          <w:p w14:paraId="77FC5EF3" w14:textId="77777777" w:rsidR="00BF1520" w:rsidRDefault="00BF1520" w:rsidP="00CA4AFB"/>
        </w:tc>
        <w:tc>
          <w:tcPr>
            <w:tcW w:w="2520" w:type="dxa"/>
          </w:tcPr>
          <w:p w14:paraId="27D38C36" w14:textId="77777777" w:rsidR="00BF1520" w:rsidRDefault="00BF1520" w:rsidP="00CA4AFB"/>
        </w:tc>
        <w:tc>
          <w:tcPr>
            <w:tcW w:w="1260" w:type="dxa"/>
          </w:tcPr>
          <w:p w14:paraId="79B6B7E0" w14:textId="77777777" w:rsidR="00BF1520" w:rsidRDefault="00BF1520" w:rsidP="00CA4AFB"/>
        </w:tc>
        <w:tc>
          <w:tcPr>
            <w:tcW w:w="3585" w:type="dxa"/>
          </w:tcPr>
          <w:p w14:paraId="71B8F86B" w14:textId="77777777" w:rsidR="00BF1520" w:rsidRDefault="00BF1520" w:rsidP="00CA4AFB"/>
        </w:tc>
      </w:tr>
      <w:tr w:rsidR="00BF1520" w14:paraId="2616F073" w14:textId="77777777" w:rsidTr="00CA4AFB">
        <w:tc>
          <w:tcPr>
            <w:tcW w:w="975" w:type="dxa"/>
          </w:tcPr>
          <w:p w14:paraId="24DD2C4F" w14:textId="77777777" w:rsidR="00BF1520" w:rsidRDefault="00BF1520" w:rsidP="00CA4AFB"/>
        </w:tc>
        <w:tc>
          <w:tcPr>
            <w:tcW w:w="990" w:type="dxa"/>
          </w:tcPr>
          <w:p w14:paraId="53F98799" w14:textId="77777777" w:rsidR="00BF1520" w:rsidRDefault="00BF1520" w:rsidP="00CA4AFB"/>
        </w:tc>
        <w:tc>
          <w:tcPr>
            <w:tcW w:w="2520" w:type="dxa"/>
          </w:tcPr>
          <w:p w14:paraId="26D3DB90" w14:textId="77777777" w:rsidR="00BF1520" w:rsidRDefault="00BF1520" w:rsidP="00CA4AFB"/>
        </w:tc>
        <w:tc>
          <w:tcPr>
            <w:tcW w:w="1260" w:type="dxa"/>
          </w:tcPr>
          <w:p w14:paraId="289AFB21" w14:textId="77777777" w:rsidR="00BF1520" w:rsidRDefault="00BF1520" w:rsidP="00CA4AFB"/>
        </w:tc>
        <w:tc>
          <w:tcPr>
            <w:tcW w:w="3585" w:type="dxa"/>
          </w:tcPr>
          <w:p w14:paraId="5CA0F655" w14:textId="77777777" w:rsidR="00BF1520" w:rsidRDefault="00BF1520" w:rsidP="00CA4AFB"/>
        </w:tc>
      </w:tr>
      <w:tr w:rsidR="00BF1520" w14:paraId="66DFA569" w14:textId="77777777" w:rsidTr="00CA4AFB">
        <w:tc>
          <w:tcPr>
            <w:tcW w:w="975" w:type="dxa"/>
          </w:tcPr>
          <w:p w14:paraId="59132FE3" w14:textId="77777777" w:rsidR="00BF1520" w:rsidRDefault="00BF1520" w:rsidP="00CA4AFB"/>
        </w:tc>
        <w:tc>
          <w:tcPr>
            <w:tcW w:w="990" w:type="dxa"/>
          </w:tcPr>
          <w:p w14:paraId="5020F593" w14:textId="77777777" w:rsidR="00BF1520" w:rsidRDefault="00BF1520" w:rsidP="00CA4AFB"/>
        </w:tc>
        <w:tc>
          <w:tcPr>
            <w:tcW w:w="2520" w:type="dxa"/>
          </w:tcPr>
          <w:p w14:paraId="1B79E7A4" w14:textId="77777777" w:rsidR="00BF1520" w:rsidRDefault="00BF1520" w:rsidP="00CA4AFB"/>
        </w:tc>
        <w:tc>
          <w:tcPr>
            <w:tcW w:w="1260" w:type="dxa"/>
          </w:tcPr>
          <w:p w14:paraId="2EB82CE3" w14:textId="77777777" w:rsidR="00BF1520" w:rsidRDefault="00BF1520" w:rsidP="00CA4AFB"/>
        </w:tc>
        <w:tc>
          <w:tcPr>
            <w:tcW w:w="3585" w:type="dxa"/>
          </w:tcPr>
          <w:p w14:paraId="6A9EBDAE" w14:textId="77777777" w:rsidR="00BF1520" w:rsidRDefault="00BF1520" w:rsidP="00CA4AFB"/>
        </w:tc>
      </w:tr>
      <w:tr w:rsidR="00BF1520" w14:paraId="41F21F2E" w14:textId="77777777" w:rsidTr="00CA4AFB">
        <w:tc>
          <w:tcPr>
            <w:tcW w:w="975" w:type="dxa"/>
          </w:tcPr>
          <w:p w14:paraId="2CD987E2" w14:textId="77777777" w:rsidR="00BF1520" w:rsidRDefault="00BF1520" w:rsidP="00CA4AFB"/>
        </w:tc>
        <w:tc>
          <w:tcPr>
            <w:tcW w:w="990" w:type="dxa"/>
          </w:tcPr>
          <w:p w14:paraId="303EC1AB" w14:textId="77777777" w:rsidR="00BF1520" w:rsidRDefault="00BF1520" w:rsidP="00CA4AFB"/>
        </w:tc>
        <w:tc>
          <w:tcPr>
            <w:tcW w:w="2520" w:type="dxa"/>
          </w:tcPr>
          <w:p w14:paraId="72988B6B" w14:textId="77777777" w:rsidR="00BF1520" w:rsidRDefault="00BF1520" w:rsidP="00CA4AFB"/>
        </w:tc>
        <w:tc>
          <w:tcPr>
            <w:tcW w:w="1260" w:type="dxa"/>
          </w:tcPr>
          <w:p w14:paraId="612980F4" w14:textId="77777777" w:rsidR="00BF1520" w:rsidRDefault="00BF1520" w:rsidP="00CA4AFB"/>
        </w:tc>
        <w:tc>
          <w:tcPr>
            <w:tcW w:w="3585" w:type="dxa"/>
          </w:tcPr>
          <w:p w14:paraId="1044FEDD" w14:textId="77777777" w:rsidR="00BF1520" w:rsidRDefault="00BF1520" w:rsidP="00CA4AFB"/>
        </w:tc>
      </w:tr>
    </w:tbl>
    <w:p w14:paraId="42B40E7C" w14:textId="57DD4A80" w:rsidR="00BF1520" w:rsidRDefault="00BF1520" w:rsidP="00BF1520"/>
    <w:p w14:paraId="5F7FEE9C" w14:textId="3ED4AFB9" w:rsidR="000D7E63" w:rsidRDefault="000D7E63" w:rsidP="00BF1520"/>
    <w:p w14:paraId="099A53D4" w14:textId="0B7E35CB" w:rsidR="002F2EC0" w:rsidRDefault="002F2EC0" w:rsidP="00BF1520">
      <w:r>
        <w:br w:type="page"/>
      </w:r>
    </w:p>
    <w:p w14:paraId="5F924138" w14:textId="77777777" w:rsidR="002F2EC0" w:rsidRDefault="002F2EC0" w:rsidP="00BF1520">
      <w:pPr>
        <w:sectPr w:rsidR="002F2EC0" w:rsidSect="002F2EC0">
          <w:headerReference w:type="even" r:id="rId84"/>
          <w:headerReference w:type="default" r:id="rId85"/>
          <w:footerReference w:type="default" r:id="rId86"/>
          <w:headerReference w:type="first" r:id="rId87"/>
          <w:footerReference w:type="first" r:id="rId88"/>
          <w:pgSz w:w="12240" w:h="15840"/>
          <w:pgMar w:top="81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3"/>
          <w:cols w:space="720"/>
          <w:titlePg/>
          <w:docGrid w:linePitch="360"/>
        </w:sectPr>
      </w:pPr>
    </w:p>
    <w:p w14:paraId="03E26133" w14:textId="6AE7F441" w:rsidR="002F2EC0" w:rsidRDefault="002F2EC0" w:rsidP="00BF1520"/>
    <w:tbl>
      <w:tblPr>
        <w:tblStyle w:val="TableGrid"/>
        <w:tblpPr w:leftFromText="180" w:rightFromText="180" w:vertAnchor="text" w:horzAnchor="margin" w:tblpY="6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5"/>
        <w:gridCol w:w="1080"/>
        <w:gridCol w:w="2430"/>
        <w:gridCol w:w="1260"/>
        <w:gridCol w:w="3585"/>
      </w:tblGrid>
      <w:tr w:rsidR="002F2EC0" w14:paraId="4AFD3CDB" w14:textId="77777777" w:rsidTr="002F2EC0">
        <w:tc>
          <w:tcPr>
            <w:tcW w:w="9330" w:type="dxa"/>
            <w:gridSpan w:val="5"/>
            <w:shd w:val="clear" w:color="auto" w:fill="B7ECFF"/>
          </w:tcPr>
          <w:p w14:paraId="222D9D6E" w14:textId="77777777" w:rsidR="002F2EC0" w:rsidRDefault="002F2EC0" w:rsidP="002F2EC0">
            <w:r>
              <w:t xml:space="preserve">Active Transportation Plan Implementation Metrics - </w:t>
            </w:r>
            <w:r>
              <w:rPr>
                <w:b/>
                <w:bCs/>
              </w:rPr>
              <w:t xml:space="preserve">Multi-Use Paths </w:t>
            </w:r>
          </w:p>
        </w:tc>
      </w:tr>
      <w:tr w:rsidR="002F2EC0" w14:paraId="2C60D44C" w14:textId="77777777" w:rsidTr="002F2EC0">
        <w:tc>
          <w:tcPr>
            <w:tcW w:w="9330" w:type="dxa"/>
            <w:gridSpan w:val="5"/>
          </w:tcPr>
          <w:p w14:paraId="70148ABA" w14:textId="77777777" w:rsidR="002F2EC0" w:rsidRDefault="002F2EC0" w:rsidP="002F2EC0">
            <w:pPr>
              <w:spacing w:before="240"/>
              <w:rPr>
                <w:sz w:val="20"/>
                <w:szCs w:val="20"/>
              </w:rPr>
            </w:pPr>
            <w:r w:rsidRPr="00B46695">
              <w:rPr>
                <w:b/>
                <w:bCs/>
                <w:sz w:val="20"/>
                <w:szCs w:val="20"/>
              </w:rPr>
              <w:t xml:space="preserve">Map </w:t>
            </w:r>
            <w:r>
              <w:rPr>
                <w:b/>
                <w:bCs/>
                <w:sz w:val="20"/>
                <w:szCs w:val="20"/>
              </w:rPr>
              <w:t xml:space="preserve">or Page </w:t>
            </w:r>
            <w:r w:rsidRPr="00B46695">
              <w:rPr>
                <w:b/>
                <w:bCs/>
                <w:sz w:val="20"/>
                <w:szCs w:val="20"/>
              </w:rPr>
              <w:t>No.:</w:t>
            </w:r>
            <w:r>
              <w:rPr>
                <w:sz w:val="20"/>
                <w:szCs w:val="20"/>
              </w:rPr>
              <w:t xml:space="preserve"> Indicate the map or page number on which each priority is reflected in your plan.</w:t>
            </w:r>
          </w:p>
          <w:p w14:paraId="5F1AF45C" w14:textId="77777777" w:rsidR="002F2EC0" w:rsidRDefault="002F2EC0" w:rsidP="002F2EC0">
            <w:pPr>
              <w:spacing w:before="240"/>
              <w:rPr>
                <w:sz w:val="20"/>
                <w:szCs w:val="20"/>
              </w:rPr>
            </w:pPr>
            <w:r w:rsidRPr="00C361BC">
              <w:rPr>
                <w:b/>
                <w:bCs/>
                <w:sz w:val="20"/>
                <w:szCs w:val="20"/>
              </w:rPr>
              <w:t>Priority</w:t>
            </w:r>
            <w:r>
              <w:rPr>
                <w:sz w:val="20"/>
                <w:szCs w:val="20"/>
              </w:rPr>
              <w:t>: Indicate the ranking of each priority (e.g., by number or “high, medium, low”).</w:t>
            </w:r>
          </w:p>
          <w:p w14:paraId="281D51C1" w14:textId="77777777" w:rsidR="002F2EC0" w:rsidRDefault="002F2EC0" w:rsidP="002F2EC0">
            <w:pPr>
              <w:spacing w:before="240"/>
              <w:rPr>
                <w:b/>
                <w:bCs/>
                <w:sz w:val="20"/>
                <w:szCs w:val="20"/>
              </w:rPr>
            </w:pPr>
            <w:r w:rsidRPr="00CD3B7A">
              <w:rPr>
                <w:b/>
                <w:bCs/>
                <w:sz w:val="20"/>
                <w:szCs w:val="20"/>
              </w:rPr>
              <w:t xml:space="preserve">Potential linear </w:t>
            </w:r>
            <w:r>
              <w:rPr>
                <w:b/>
                <w:bCs/>
                <w:sz w:val="20"/>
                <w:szCs w:val="20"/>
              </w:rPr>
              <w:t>miles</w:t>
            </w:r>
            <w:r w:rsidRPr="00CD3B7A">
              <w:rPr>
                <w:b/>
                <w:bCs/>
                <w:sz w:val="20"/>
                <w:szCs w:val="20"/>
              </w:rPr>
              <w:t>:</w:t>
            </w:r>
            <w:r>
              <w:rPr>
                <w:sz w:val="20"/>
                <w:szCs w:val="20"/>
              </w:rPr>
              <w:t xml:space="preserve"> Linear miles of proposed paths, rounded to the nearest tenth of a mile</w:t>
            </w:r>
            <w:r w:rsidRPr="00B46695">
              <w:rPr>
                <w:b/>
                <w:bCs/>
                <w:sz w:val="20"/>
                <w:szCs w:val="20"/>
              </w:rPr>
              <w:t xml:space="preserve"> </w:t>
            </w:r>
          </w:p>
          <w:p w14:paraId="07D614E9" w14:textId="77777777" w:rsidR="002F2EC0" w:rsidRDefault="002F2EC0" w:rsidP="002F2EC0">
            <w:pPr>
              <w:spacing w:before="240"/>
              <w:rPr>
                <w:sz w:val="20"/>
                <w:szCs w:val="20"/>
              </w:rPr>
            </w:pPr>
            <w:r w:rsidRPr="00B46695">
              <w:rPr>
                <w:b/>
                <w:bCs/>
                <w:sz w:val="20"/>
                <w:szCs w:val="20"/>
              </w:rPr>
              <w:t>Connected destinations:</w:t>
            </w:r>
            <w:r>
              <w:rPr>
                <w:sz w:val="20"/>
                <w:szCs w:val="20"/>
              </w:rPr>
              <w:t xml:space="preserve"> Name the destinations that will </w:t>
            </w:r>
            <w:proofErr w:type="gramStart"/>
            <w:r>
              <w:rPr>
                <w:sz w:val="20"/>
                <w:szCs w:val="20"/>
              </w:rPr>
              <w:t>be connected with</w:t>
            </w:r>
            <w:proofErr w:type="gramEnd"/>
            <w:r>
              <w:rPr>
                <w:sz w:val="20"/>
                <w:szCs w:val="20"/>
              </w:rPr>
              <w:t xml:space="preserve"> implementation of each project.</w:t>
            </w:r>
          </w:p>
          <w:p w14:paraId="3AECE02C" w14:textId="77777777" w:rsidR="002F2EC0" w:rsidRPr="00E63D00" w:rsidRDefault="002F2EC0" w:rsidP="002F2EC0">
            <w:pPr>
              <w:rPr>
                <w:sz w:val="20"/>
                <w:szCs w:val="20"/>
              </w:rPr>
            </w:pPr>
          </w:p>
        </w:tc>
      </w:tr>
      <w:tr w:rsidR="002F2EC0" w14:paraId="300EBAF3" w14:textId="77777777" w:rsidTr="002F2EC0">
        <w:tc>
          <w:tcPr>
            <w:tcW w:w="975" w:type="dxa"/>
            <w:shd w:val="clear" w:color="auto" w:fill="00B0F0"/>
            <w:vAlign w:val="center"/>
          </w:tcPr>
          <w:p w14:paraId="19BD390F" w14:textId="77777777" w:rsidR="002F2EC0" w:rsidRPr="00170E06" w:rsidRDefault="002F2EC0" w:rsidP="002F2EC0">
            <w:pPr>
              <w:jc w:val="center"/>
              <w:rPr>
                <w:b/>
                <w:sz w:val="20"/>
                <w:szCs w:val="20"/>
              </w:rPr>
            </w:pPr>
            <w:r w:rsidRPr="00170E06">
              <w:rPr>
                <w:b/>
                <w:sz w:val="20"/>
                <w:szCs w:val="20"/>
              </w:rPr>
              <w:t>Map or Page No.</w:t>
            </w:r>
          </w:p>
        </w:tc>
        <w:tc>
          <w:tcPr>
            <w:tcW w:w="1080" w:type="dxa"/>
            <w:shd w:val="clear" w:color="auto" w:fill="00B0F0"/>
            <w:vAlign w:val="center"/>
          </w:tcPr>
          <w:p w14:paraId="0B42B8F0" w14:textId="77777777" w:rsidR="002F2EC0" w:rsidRPr="00170E06" w:rsidRDefault="002F2EC0" w:rsidP="002F2EC0">
            <w:pPr>
              <w:jc w:val="center"/>
              <w:rPr>
                <w:b/>
                <w:sz w:val="20"/>
                <w:szCs w:val="20"/>
              </w:rPr>
            </w:pPr>
            <w:r w:rsidRPr="00170E06">
              <w:rPr>
                <w:b/>
                <w:sz w:val="20"/>
                <w:szCs w:val="20"/>
              </w:rPr>
              <w:t>Priority</w:t>
            </w:r>
          </w:p>
        </w:tc>
        <w:tc>
          <w:tcPr>
            <w:tcW w:w="2430" w:type="dxa"/>
            <w:shd w:val="clear" w:color="auto" w:fill="00B0F0"/>
            <w:vAlign w:val="center"/>
          </w:tcPr>
          <w:p w14:paraId="19BD836A" w14:textId="77777777" w:rsidR="002F2EC0" w:rsidRPr="00170E06" w:rsidRDefault="002F2EC0" w:rsidP="002F2EC0">
            <w:pPr>
              <w:jc w:val="center"/>
              <w:rPr>
                <w:b/>
                <w:sz w:val="20"/>
                <w:szCs w:val="20"/>
              </w:rPr>
            </w:pPr>
            <w:r w:rsidRPr="00170E06">
              <w:rPr>
                <w:b/>
                <w:sz w:val="20"/>
                <w:szCs w:val="20"/>
              </w:rPr>
              <w:t>Project Location</w:t>
            </w:r>
          </w:p>
        </w:tc>
        <w:tc>
          <w:tcPr>
            <w:tcW w:w="1260" w:type="dxa"/>
            <w:shd w:val="clear" w:color="auto" w:fill="00B0F0"/>
            <w:vAlign w:val="center"/>
          </w:tcPr>
          <w:p w14:paraId="16674424" w14:textId="77777777" w:rsidR="002F2EC0" w:rsidRPr="00170E06" w:rsidRDefault="002F2EC0" w:rsidP="002F2EC0">
            <w:pPr>
              <w:jc w:val="center"/>
              <w:rPr>
                <w:b/>
                <w:sz w:val="20"/>
                <w:szCs w:val="20"/>
              </w:rPr>
            </w:pPr>
            <w:r w:rsidRPr="00170E06">
              <w:rPr>
                <w:b/>
                <w:sz w:val="20"/>
                <w:szCs w:val="20"/>
              </w:rPr>
              <w:t>Potential Linear Miles</w:t>
            </w:r>
          </w:p>
        </w:tc>
        <w:tc>
          <w:tcPr>
            <w:tcW w:w="3585" w:type="dxa"/>
            <w:shd w:val="clear" w:color="auto" w:fill="00B0F0"/>
            <w:vAlign w:val="center"/>
          </w:tcPr>
          <w:p w14:paraId="12ADC943" w14:textId="77777777" w:rsidR="002F2EC0" w:rsidRPr="00170E06" w:rsidRDefault="002F2EC0" w:rsidP="002F2EC0">
            <w:pPr>
              <w:jc w:val="center"/>
              <w:rPr>
                <w:b/>
                <w:sz w:val="20"/>
                <w:szCs w:val="20"/>
              </w:rPr>
            </w:pPr>
            <w:r w:rsidRPr="00170E06">
              <w:rPr>
                <w:b/>
                <w:sz w:val="20"/>
                <w:szCs w:val="20"/>
              </w:rPr>
              <w:t>Connected Destinations</w:t>
            </w:r>
          </w:p>
        </w:tc>
      </w:tr>
      <w:tr w:rsidR="002F2EC0" w14:paraId="22A00E84" w14:textId="77777777" w:rsidTr="002F2EC0">
        <w:tc>
          <w:tcPr>
            <w:tcW w:w="975" w:type="dxa"/>
          </w:tcPr>
          <w:p w14:paraId="4026CB2D" w14:textId="77777777" w:rsidR="002F2EC0" w:rsidRDefault="002F2EC0" w:rsidP="002F2EC0"/>
        </w:tc>
        <w:tc>
          <w:tcPr>
            <w:tcW w:w="1080" w:type="dxa"/>
          </w:tcPr>
          <w:p w14:paraId="2B4D6174" w14:textId="77777777" w:rsidR="002F2EC0" w:rsidRDefault="002F2EC0" w:rsidP="002F2EC0"/>
        </w:tc>
        <w:tc>
          <w:tcPr>
            <w:tcW w:w="2430" w:type="dxa"/>
          </w:tcPr>
          <w:p w14:paraId="52A06C64" w14:textId="77777777" w:rsidR="002F2EC0" w:rsidRDefault="002F2EC0" w:rsidP="002F2EC0"/>
        </w:tc>
        <w:tc>
          <w:tcPr>
            <w:tcW w:w="1260" w:type="dxa"/>
          </w:tcPr>
          <w:p w14:paraId="6F6B1C94" w14:textId="77777777" w:rsidR="002F2EC0" w:rsidRDefault="002F2EC0" w:rsidP="002F2EC0"/>
        </w:tc>
        <w:tc>
          <w:tcPr>
            <w:tcW w:w="3585" w:type="dxa"/>
          </w:tcPr>
          <w:p w14:paraId="7B345B50" w14:textId="77777777" w:rsidR="002F2EC0" w:rsidRDefault="002F2EC0" w:rsidP="002F2EC0"/>
        </w:tc>
      </w:tr>
      <w:tr w:rsidR="002F2EC0" w14:paraId="5B94426D" w14:textId="77777777" w:rsidTr="002F2EC0">
        <w:tc>
          <w:tcPr>
            <w:tcW w:w="975" w:type="dxa"/>
          </w:tcPr>
          <w:p w14:paraId="71599A91" w14:textId="77777777" w:rsidR="002F2EC0" w:rsidRDefault="002F2EC0" w:rsidP="002F2EC0"/>
        </w:tc>
        <w:tc>
          <w:tcPr>
            <w:tcW w:w="1080" w:type="dxa"/>
          </w:tcPr>
          <w:p w14:paraId="158BAADC" w14:textId="77777777" w:rsidR="002F2EC0" w:rsidRDefault="002F2EC0" w:rsidP="002F2EC0"/>
        </w:tc>
        <w:tc>
          <w:tcPr>
            <w:tcW w:w="2430" w:type="dxa"/>
          </w:tcPr>
          <w:p w14:paraId="2A2668E7" w14:textId="77777777" w:rsidR="002F2EC0" w:rsidRDefault="002F2EC0" w:rsidP="002F2EC0"/>
        </w:tc>
        <w:tc>
          <w:tcPr>
            <w:tcW w:w="1260" w:type="dxa"/>
          </w:tcPr>
          <w:p w14:paraId="1E933B7D" w14:textId="77777777" w:rsidR="002F2EC0" w:rsidRDefault="002F2EC0" w:rsidP="002F2EC0"/>
        </w:tc>
        <w:tc>
          <w:tcPr>
            <w:tcW w:w="3585" w:type="dxa"/>
          </w:tcPr>
          <w:p w14:paraId="115DEE86" w14:textId="77777777" w:rsidR="002F2EC0" w:rsidRDefault="002F2EC0" w:rsidP="002F2EC0"/>
        </w:tc>
      </w:tr>
      <w:tr w:rsidR="002F2EC0" w14:paraId="223462F5" w14:textId="77777777" w:rsidTr="002F2EC0">
        <w:tc>
          <w:tcPr>
            <w:tcW w:w="975" w:type="dxa"/>
          </w:tcPr>
          <w:p w14:paraId="61C52ED4" w14:textId="77777777" w:rsidR="002F2EC0" w:rsidRDefault="002F2EC0" w:rsidP="002F2EC0"/>
        </w:tc>
        <w:tc>
          <w:tcPr>
            <w:tcW w:w="1080" w:type="dxa"/>
          </w:tcPr>
          <w:p w14:paraId="64A2760C" w14:textId="77777777" w:rsidR="002F2EC0" w:rsidRDefault="002F2EC0" w:rsidP="002F2EC0"/>
        </w:tc>
        <w:tc>
          <w:tcPr>
            <w:tcW w:w="2430" w:type="dxa"/>
          </w:tcPr>
          <w:p w14:paraId="47978DF0" w14:textId="77777777" w:rsidR="002F2EC0" w:rsidRDefault="002F2EC0" w:rsidP="002F2EC0"/>
        </w:tc>
        <w:tc>
          <w:tcPr>
            <w:tcW w:w="1260" w:type="dxa"/>
          </w:tcPr>
          <w:p w14:paraId="1C2D1964" w14:textId="77777777" w:rsidR="002F2EC0" w:rsidRDefault="002F2EC0" w:rsidP="002F2EC0"/>
        </w:tc>
        <w:tc>
          <w:tcPr>
            <w:tcW w:w="3585" w:type="dxa"/>
          </w:tcPr>
          <w:p w14:paraId="0933C5B5" w14:textId="77777777" w:rsidR="002F2EC0" w:rsidRDefault="002F2EC0" w:rsidP="002F2EC0"/>
        </w:tc>
      </w:tr>
      <w:tr w:rsidR="002F2EC0" w14:paraId="6CED6945" w14:textId="77777777" w:rsidTr="002F2EC0">
        <w:tc>
          <w:tcPr>
            <w:tcW w:w="975" w:type="dxa"/>
          </w:tcPr>
          <w:p w14:paraId="4EC51F4E" w14:textId="77777777" w:rsidR="002F2EC0" w:rsidRDefault="002F2EC0" w:rsidP="002F2EC0"/>
        </w:tc>
        <w:tc>
          <w:tcPr>
            <w:tcW w:w="1080" w:type="dxa"/>
          </w:tcPr>
          <w:p w14:paraId="7B4EC60E" w14:textId="77777777" w:rsidR="002F2EC0" w:rsidRDefault="002F2EC0" w:rsidP="002F2EC0"/>
        </w:tc>
        <w:tc>
          <w:tcPr>
            <w:tcW w:w="2430" w:type="dxa"/>
          </w:tcPr>
          <w:p w14:paraId="1810F54F" w14:textId="77777777" w:rsidR="002F2EC0" w:rsidRDefault="002F2EC0" w:rsidP="002F2EC0"/>
        </w:tc>
        <w:tc>
          <w:tcPr>
            <w:tcW w:w="1260" w:type="dxa"/>
          </w:tcPr>
          <w:p w14:paraId="5D9F92AB" w14:textId="77777777" w:rsidR="002F2EC0" w:rsidRDefault="002F2EC0" w:rsidP="002F2EC0"/>
        </w:tc>
        <w:tc>
          <w:tcPr>
            <w:tcW w:w="3585" w:type="dxa"/>
          </w:tcPr>
          <w:p w14:paraId="4DCA8216" w14:textId="77777777" w:rsidR="002F2EC0" w:rsidRDefault="002F2EC0" w:rsidP="002F2EC0"/>
        </w:tc>
      </w:tr>
    </w:tbl>
    <w:p w14:paraId="0AD1B822" w14:textId="6BB78813" w:rsidR="000D7E63" w:rsidRDefault="000D7E63" w:rsidP="002F2EC0">
      <w:pPr>
        <w:jc w:val="center"/>
      </w:pPr>
    </w:p>
    <w:tbl>
      <w:tblPr>
        <w:tblStyle w:val="TableGrid"/>
        <w:tblpPr w:leftFromText="180" w:rightFromText="180" w:vertAnchor="text" w:horzAnchor="margin" w:tblpY="444"/>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35"/>
        <w:gridCol w:w="5310"/>
      </w:tblGrid>
      <w:tr w:rsidR="00CA4AFB" w14:paraId="1F127BFA" w14:textId="77777777" w:rsidTr="00CA4AFB">
        <w:tc>
          <w:tcPr>
            <w:tcW w:w="9330" w:type="dxa"/>
            <w:gridSpan w:val="2"/>
            <w:shd w:val="clear" w:color="auto" w:fill="B7ECFF"/>
          </w:tcPr>
          <w:p w14:paraId="255DEB24" w14:textId="117310B5" w:rsidR="00CA4AFB" w:rsidRDefault="00CA4AFB" w:rsidP="002D5981">
            <w:r>
              <w:t xml:space="preserve">Active Transportation Plan Implementation Metrics - </w:t>
            </w:r>
            <w:r>
              <w:rPr>
                <w:b/>
                <w:bCs/>
              </w:rPr>
              <w:t xml:space="preserve">Programmatic </w:t>
            </w:r>
            <w:r w:rsidR="002D5981">
              <w:rPr>
                <w:b/>
                <w:bCs/>
              </w:rPr>
              <w:t xml:space="preserve">and </w:t>
            </w:r>
            <w:r>
              <w:rPr>
                <w:b/>
                <w:bCs/>
              </w:rPr>
              <w:t xml:space="preserve">Policy Improvements </w:t>
            </w:r>
          </w:p>
        </w:tc>
      </w:tr>
      <w:tr w:rsidR="00CA4AFB" w14:paraId="5390FD56" w14:textId="77777777" w:rsidTr="00CA4AFB">
        <w:tc>
          <w:tcPr>
            <w:tcW w:w="9330" w:type="dxa"/>
            <w:gridSpan w:val="2"/>
          </w:tcPr>
          <w:p w14:paraId="232AECA1" w14:textId="51D04F6D" w:rsidR="00CA4AFB" w:rsidRDefault="00CA4AFB" w:rsidP="00CA4AFB">
            <w:pPr>
              <w:spacing w:before="240"/>
              <w:rPr>
                <w:sz w:val="20"/>
                <w:szCs w:val="20"/>
              </w:rPr>
            </w:pPr>
            <w:r>
              <w:rPr>
                <w:b/>
                <w:bCs/>
                <w:sz w:val="20"/>
                <w:szCs w:val="20"/>
              </w:rPr>
              <w:t>P</w:t>
            </w:r>
            <w:r w:rsidR="00D06273">
              <w:rPr>
                <w:b/>
                <w:bCs/>
                <w:sz w:val="20"/>
                <w:szCs w:val="20"/>
              </w:rPr>
              <w:t>lan/Policy</w:t>
            </w:r>
            <w:r>
              <w:rPr>
                <w:b/>
                <w:bCs/>
                <w:sz w:val="20"/>
                <w:szCs w:val="20"/>
              </w:rPr>
              <w:t>/</w:t>
            </w:r>
            <w:r w:rsidRPr="00B46695">
              <w:rPr>
                <w:b/>
                <w:bCs/>
                <w:sz w:val="20"/>
                <w:szCs w:val="20"/>
              </w:rPr>
              <w:t>Project</w:t>
            </w:r>
            <w:r>
              <w:rPr>
                <w:sz w:val="20"/>
                <w:szCs w:val="20"/>
              </w:rPr>
              <w:t>: Project</w:t>
            </w:r>
            <w:r w:rsidR="005B2A6C">
              <w:rPr>
                <w:sz w:val="20"/>
                <w:szCs w:val="20"/>
              </w:rPr>
              <w:t>,</w:t>
            </w:r>
            <w:r>
              <w:rPr>
                <w:sz w:val="20"/>
                <w:szCs w:val="20"/>
              </w:rPr>
              <w:t xml:space="preserve"> policy or plan development or improvements. </w:t>
            </w:r>
            <w:r>
              <w:rPr>
                <w:i/>
                <w:iCs/>
                <w:sz w:val="20"/>
                <w:szCs w:val="20"/>
              </w:rPr>
              <w:t xml:space="preserve">Examples: Development </w:t>
            </w:r>
            <w:r w:rsidR="00E2346C">
              <w:rPr>
                <w:i/>
                <w:iCs/>
                <w:sz w:val="20"/>
                <w:szCs w:val="20"/>
              </w:rPr>
              <w:t xml:space="preserve">of </w:t>
            </w:r>
            <w:r w:rsidR="00E2346C" w:rsidRPr="00886BC4">
              <w:rPr>
                <w:i/>
                <w:iCs/>
                <w:sz w:val="20"/>
                <w:szCs w:val="20"/>
              </w:rPr>
              <w:t>a</w:t>
            </w:r>
            <w:r w:rsidRPr="00886BC4">
              <w:rPr>
                <w:i/>
                <w:iCs/>
                <w:sz w:val="20"/>
                <w:szCs w:val="20"/>
              </w:rPr>
              <w:t xml:space="preserve"> Complete Streets Policy</w:t>
            </w:r>
            <w:r>
              <w:rPr>
                <w:i/>
                <w:iCs/>
                <w:sz w:val="20"/>
                <w:szCs w:val="20"/>
              </w:rPr>
              <w:t>;</w:t>
            </w:r>
            <w:r w:rsidRPr="00886BC4">
              <w:rPr>
                <w:i/>
                <w:iCs/>
                <w:sz w:val="20"/>
                <w:szCs w:val="20"/>
              </w:rPr>
              <w:t xml:space="preserve"> </w:t>
            </w:r>
            <w:r>
              <w:rPr>
                <w:i/>
                <w:iCs/>
                <w:sz w:val="20"/>
                <w:szCs w:val="20"/>
              </w:rPr>
              <w:t xml:space="preserve">Amendment to Ordinance; </w:t>
            </w:r>
            <w:r w:rsidRPr="00886BC4">
              <w:rPr>
                <w:i/>
                <w:iCs/>
                <w:sz w:val="20"/>
                <w:szCs w:val="20"/>
              </w:rPr>
              <w:t>Evaluat</w:t>
            </w:r>
            <w:r>
              <w:rPr>
                <w:i/>
                <w:iCs/>
                <w:sz w:val="20"/>
                <w:szCs w:val="20"/>
              </w:rPr>
              <w:t>ion of</w:t>
            </w:r>
            <w:r w:rsidRPr="00886BC4">
              <w:rPr>
                <w:i/>
                <w:iCs/>
                <w:sz w:val="20"/>
                <w:szCs w:val="20"/>
              </w:rPr>
              <w:t xml:space="preserve"> progress/status of </w:t>
            </w:r>
            <w:r>
              <w:rPr>
                <w:i/>
                <w:iCs/>
                <w:sz w:val="20"/>
                <w:szCs w:val="20"/>
              </w:rPr>
              <w:t xml:space="preserve">implementation of </w:t>
            </w:r>
            <w:r w:rsidRPr="00886BC4">
              <w:rPr>
                <w:i/>
                <w:iCs/>
                <w:sz w:val="20"/>
                <w:szCs w:val="20"/>
              </w:rPr>
              <w:t>Active Transportation Plan</w:t>
            </w:r>
            <w:r w:rsidR="00A10EF5">
              <w:rPr>
                <w:i/>
                <w:iCs/>
                <w:sz w:val="20"/>
                <w:szCs w:val="20"/>
              </w:rPr>
              <w:t>; Development of a Vision Zero Action Plan or a Comprehensive Safety Action Plan</w:t>
            </w:r>
            <w:r>
              <w:rPr>
                <w:i/>
                <w:iCs/>
                <w:sz w:val="20"/>
                <w:szCs w:val="20"/>
              </w:rPr>
              <w:t>.</w:t>
            </w:r>
          </w:p>
          <w:p w14:paraId="40C4A8EA" w14:textId="77777777" w:rsidR="00CA4AFB" w:rsidRPr="00E63D00" w:rsidRDefault="00CA4AFB" w:rsidP="00CA4AFB">
            <w:pPr>
              <w:rPr>
                <w:sz w:val="20"/>
                <w:szCs w:val="20"/>
              </w:rPr>
            </w:pPr>
          </w:p>
        </w:tc>
      </w:tr>
      <w:tr w:rsidR="00CA4AFB" w14:paraId="58525E4D" w14:textId="77777777" w:rsidTr="00CA4AFB">
        <w:tc>
          <w:tcPr>
            <w:tcW w:w="4035" w:type="dxa"/>
            <w:shd w:val="clear" w:color="auto" w:fill="00B0F0"/>
            <w:vAlign w:val="center"/>
          </w:tcPr>
          <w:p w14:paraId="7C53AE65" w14:textId="77777777" w:rsidR="00CA4AFB" w:rsidRPr="00170E06" w:rsidRDefault="00CA4AFB" w:rsidP="00CA4AFB">
            <w:pPr>
              <w:jc w:val="center"/>
              <w:rPr>
                <w:b/>
                <w:sz w:val="20"/>
                <w:szCs w:val="20"/>
              </w:rPr>
            </w:pPr>
            <w:r w:rsidRPr="00170E06">
              <w:rPr>
                <w:b/>
                <w:sz w:val="20"/>
                <w:szCs w:val="20"/>
              </w:rPr>
              <w:t>Policy/Project</w:t>
            </w:r>
          </w:p>
        </w:tc>
        <w:tc>
          <w:tcPr>
            <w:tcW w:w="5310" w:type="dxa"/>
            <w:shd w:val="clear" w:color="auto" w:fill="00B0F0"/>
            <w:vAlign w:val="center"/>
          </w:tcPr>
          <w:p w14:paraId="315656F2" w14:textId="77777777" w:rsidR="00CA4AFB" w:rsidRPr="00170E06" w:rsidRDefault="00CA4AFB" w:rsidP="00CA4AFB">
            <w:pPr>
              <w:jc w:val="center"/>
              <w:rPr>
                <w:b/>
                <w:sz w:val="20"/>
                <w:szCs w:val="20"/>
              </w:rPr>
            </w:pPr>
            <w:r w:rsidRPr="00170E06">
              <w:rPr>
                <w:b/>
                <w:sz w:val="20"/>
                <w:szCs w:val="20"/>
              </w:rPr>
              <w:t>Description</w:t>
            </w:r>
          </w:p>
        </w:tc>
      </w:tr>
      <w:tr w:rsidR="00CA4AFB" w14:paraId="03AD7558" w14:textId="77777777" w:rsidTr="00CA4AFB">
        <w:tc>
          <w:tcPr>
            <w:tcW w:w="4035" w:type="dxa"/>
          </w:tcPr>
          <w:p w14:paraId="6AF88863" w14:textId="77777777" w:rsidR="00CA4AFB" w:rsidRDefault="00CA4AFB" w:rsidP="00CA4AFB"/>
        </w:tc>
        <w:tc>
          <w:tcPr>
            <w:tcW w:w="5310" w:type="dxa"/>
          </w:tcPr>
          <w:p w14:paraId="5B9524B1" w14:textId="77777777" w:rsidR="00CA4AFB" w:rsidRDefault="00CA4AFB" w:rsidP="00CA4AFB"/>
        </w:tc>
      </w:tr>
      <w:tr w:rsidR="00CA4AFB" w14:paraId="09BDA38D" w14:textId="77777777" w:rsidTr="00CA4AFB">
        <w:tc>
          <w:tcPr>
            <w:tcW w:w="4035" w:type="dxa"/>
          </w:tcPr>
          <w:p w14:paraId="307B58AF" w14:textId="77777777" w:rsidR="00CA4AFB" w:rsidRDefault="00CA4AFB" w:rsidP="00CA4AFB"/>
        </w:tc>
        <w:tc>
          <w:tcPr>
            <w:tcW w:w="5310" w:type="dxa"/>
          </w:tcPr>
          <w:p w14:paraId="0705EF65" w14:textId="77777777" w:rsidR="00CA4AFB" w:rsidRDefault="00CA4AFB" w:rsidP="00CA4AFB"/>
        </w:tc>
      </w:tr>
      <w:tr w:rsidR="00CA4AFB" w14:paraId="2E20A23C" w14:textId="77777777" w:rsidTr="00CA4AFB">
        <w:tc>
          <w:tcPr>
            <w:tcW w:w="4035" w:type="dxa"/>
          </w:tcPr>
          <w:p w14:paraId="4B3811FE" w14:textId="77777777" w:rsidR="00CA4AFB" w:rsidRDefault="00CA4AFB" w:rsidP="00CA4AFB"/>
        </w:tc>
        <w:tc>
          <w:tcPr>
            <w:tcW w:w="5310" w:type="dxa"/>
          </w:tcPr>
          <w:p w14:paraId="411718D6" w14:textId="77777777" w:rsidR="00CA4AFB" w:rsidRDefault="00CA4AFB" w:rsidP="00CA4AFB"/>
        </w:tc>
      </w:tr>
      <w:tr w:rsidR="00CA4AFB" w14:paraId="510E31DC" w14:textId="77777777" w:rsidTr="00CA4AFB">
        <w:tc>
          <w:tcPr>
            <w:tcW w:w="4035" w:type="dxa"/>
          </w:tcPr>
          <w:p w14:paraId="34FC9F21" w14:textId="77777777" w:rsidR="00CA4AFB" w:rsidRDefault="00CA4AFB" w:rsidP="00CA4AFB"/>
        </w:tc>
        <w:tc>
          <w:tcPr>
            <w:tcW w:w="5310" w:type="dxa"/>
          </w:tcPr>
          <w:p w14:paraId="5A718BD4" w14:textId="77777777" w:rsidR="00CA4AFB" w:rsidRDefault="00CA4AFB" w:rsidP="00CA4AFB"/>
        </w:tc>
      </w:tr>
    </w:tbl>
    <w:p w14:paraId="2EED90BD" w14:textId="77777777" w:rsidR="00CA4AFB" w:rsidRDefault="00CA4AFB" w:rsidP="005C29A1">
      <w:pPr>
        <w:rPr>
          <w:b/>
        </w:rPr>
      </w:pPr>
    </w:p>
    <w:p w14:paraId="3B2B1D10" w14:textId="7A33E4BE" w:rsidR="005C29A1" w:rsidRDefault="005C29A1" w:rsidP="005C29A1"/>
    <w:tbl>
      <w:tblPr>
        <w:tblStyle w:val="TableGrid"/>
        <w:tblpPr w:leftFromText="180" w:rightFromText="180" w:vertAnchor="text" w:horzAnchor="margin" w:tblpY="444"/>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35"/>
        <w:gridCol w:w="5310"/>
      </w:tblGrid>
      <w:tr w:rsidR="005B0A18" w14:paraId="35BEB78A" w14:textId="77777777" w:rsidTr="00E23C5E">
        <w:tc>
          <w:tcPr>
            <w:tcW w:w="9330" w:type="dxa"/>
            <w:gridSpan w:val="2"/>
            <w:shd w:val="clear" w:color="auto" w:fill="B7ECFF"/>
          </w:tcPr>
          <w:p w14:paraId="6F5F4A9F" w14:textId="77777777" w:rsidR="005B0A18" w:rsidRDefault="005B0A18" w:rsidP="00E23C5E">
            <w:r>
              <w:t xml:space="preserve">Active Transportation Plan Implementation Metrics - </w:t>
            </w:r>
            <w:r>
              <w:rPr>
                <w:b/>
                <w:bCs/>
              </w:rPr>
              <w:t xml:space="preserve">Programmatic and Policy Improvements </w:t>
            </w:r>
          </w:p>
        </w:tc>
      </w:tr>
      <w:tr w:rsidR="005B0A18" w14:paraId="34E755D5" w14:textId="77777777" w:rsidTr="00E23C5E">
        <w:tc>
          <w:tcPr>
            <w:tcW w:w="9330" w:type="dxa"/>
            <w:gridSpan w:val="2"/>
          </w:tcPr>
          <w:p w14:paraId="7093F3AF" w14:textId="6A3A9AF3" w:rsidR="005B0A18" w:rsidRDefault="005B0A18" w:rsidP="00E23C5E">
            <w:pPr>
              <w:spacing w:before="240"/>
              <w:rPr>
                <w:sz w:val="20"/>
                <w:szCs w:val="20"/>
              </w:rPr>
            </w:pPr>
            <w:r>
              <w:rPr>
                <w:b/>
                <w:bCs/>
                <w:sz w:val="20"/>
                <w:szCs w:val="20"/>
              </w:rPr>
              <w:t>Program/Education/Encouragement</w:t>
            </w:r>
            <w:r>
              <w:rPr>
                <w:sz w:val="20"/>
                <w:szCs w:val="20"/>
              </w:rPr>
              <w:t xml:space="preserve">: Programming introduced to educate and encourage community members. </w:t>
            </w:r>
            <w:r>
              <w:rPr>
                <w:i/>
                <w:iCs/>
                <w:sz w:val="20"/>
                <w:szCs w:val="20"/>
              </w:rPr>
              <w:t>Examples: Open Streets events, ongoing Active Transportation Committee meetings, Walk to School Day, Bicycle-Friendly Driver Trainings.</w:t>
            </w:r>
          </w:p>
          <w:p w14:paraId="76F87682" w14:textId="77777777" w:rsidR="005B0A18" w:rsidRPr="00E63D00" w:rsidRDefault="005B0A18" w:rsidP="00E23C5E">
            <w:pPr>
              <w:rPr>
                <w:sz w:val="20"/>
                <w:szCs w:val="20"/>
              </w:rPr>
            </w:pPr>
          </w:p>
        </w:tc>
      </w:tr>
      <w:tr w:rsidR="005B0A18" w14:paraId="4A314AE8" w14:textId="77777777" w:rsidTr="00E23C5E">
        <w:tc>
          <w:tcPr>
            <w:tcW w:w="4035" w:type="dxa"/>
            <w:shd w:val="clear" w:color="auto" w:fill="00B0F0"/>
            <w:vAlign w:val="center"/>
          </w:tcPr>
          <w:p w14:paraId="29D4A8EB" w14:textId="0FE356BF" w:rsidR="005B0A18" w:rsidRPr="00170E06" w:rsidRDefault="005B0A18" w:rsidP="00E23C5E">
            <w:pPr>
              <w:jc w:val="center"/>
              <w:rPr>
                <w:b/>
                <w:sz w:val="20"/>
                <w:szCs w:val="20"/>
              </w:rPr>
            </w:pPr>
            <w:r>
              <w:rPr>
                <w:b/>
                <w:sz w:val="20"/>
                <w:szCs w:val="20"/>
              </w:rPr>
              <w:t>Program</w:t>
            </w:r>
          </w:p>
        </w:tc>
        <w:tc>
          <w:tcPr>
            <w:tcW w:w="5310" w:type="dxa"/>
            <w:shd w:val="clear" w:color="auto" w:fill="00B0F0"/>
            <w:vAlign w:val="center"/>
          </w:tcPr>
          <w:p w14:paraId="5E60FF5C" w14:textId="77777777" w:rsidR="005B0A18" w:rsidRPr="00170E06" w:rsidRDefault="005B0A18" w:rsidP="00E23C5E">
            <w:pPr>
              <w:jc w:val="center"/>
              <w:rPr>
                <w:b/>
                <w:sz w:val="20"/>
                <w:szCs w:val="20"/>
              </w:rPr>
            </w:pPr>
            <w:r w:rsidRPr="00170E06">
              <w:rPr>
                <w:b/>
                <w:sz w:val="20"/>
                <w:szCs w:val="20"/>
              </w:rPr>
              <w:t>Description</w:t>
            </w:r>
          </w:p>
        </w:tc>
      </w:tr>
      <w:tr w:rsidR="005B0A18" w14:paraId="21BC5F7C" w14:textId="77777777" w:rsidTr="00E23C5E">
        <w:tc>
          <w:tcPr>
            <w:tcW w:w="4035" w:type="dxa"/>
          </w:tcPr>
          <w:p w14:paraId="601381FE" w14:textId="77777777" w:rsidR="005B0A18" w:rsidRDefault="005B0A18" w:rsidP="00E23C5E"/>
        </w:tc>
        <w:tc>
          <w:tcPr>
            <w:tcW w:w="5310" w:type="dxa"/>
          </w:tcPr>
          <w:p w14:paraId="676ED3B3" w14:textId="77777777" w:rsidR="005B0A18" w:rsidRDefault="005B0A18" w:rsidP="00E23C5E"/>
        </w:tc>
      </w:tr>
      <w:tr w:rsidR="005B0A18" w14:paraId="278EDE5E" w14:textId="77777777" w:rsidTr="00E23C5E">
        <w:tc>
          <w:tcPr>
            <w:tcW w:w="4035" w:type="dxa"/>
          </w:tcPr>
          <w:p w14:paraId="52A7C946" w14:textId="77777777" w:rsidR="005B0A18" w:rsidRDefault="005B0A18" w:rsidP="00E23C5E"/>
        </w:tc>
        <w:tc>
          <w:tcPr>
            <w:tcW w:w="5310" w:type="dxa"/>
          </w:tcPr>
          <w:p w14:paraId="09E1693C" w14:textId="77777777" w:rsidR="005B0A18" w:rsidRDefault="005B0A18" w:rsidP="00E23C5E"/>
        </w:tc>
      </w:tr>
      <w:tr w:rsidR="005B0A18" w14:paraId="7B41F0DD" w14:textId="77777777" w:rsidTr="00E23C5E">
        <w:tc>
          <w:tcPr>
            <w:tcW w:w="4035" w:type="dxa"/>
          </w:tcPr>
          <w:p w14:paraId="2EF57F23" w14:textId="77777777" w:rsidR="005B0A18" w:rsidRDefault="005B0A18" w:rsidP="00E23C5E"/>
        </w:tc>
        <w:tc>
          <w:tcPr>
            <w:tcW w:w="5310" w:type="dxa"/>
          </w:tcPr>
          <w:p w14:paraId="1B1B2407" w14:textId="77777777" w:rsidR="005B0A18" w:rsidRDefault="005B0A18" w:rsidP="00E23C5E"/>
        </w:tc>
      </w:tr>
      <w:tr w:rsidR="005B0A18" w14:paraId="1E00C5A3" w14:textId="77777777" w:rsidTr="00E23C5E">
        <w:tc>
          <w:tcPr>
            <w:tcW w:w="4035" w:type="dxa"/>
          </w:tcPr>
          <w:p w14:paraId="2BC243B3" w14:textId="77777777" w:rsidR="005B0A18" w:rsidRDefault="005B0A18" w:rsidP="00E23C5E"/>
        </w:tc>
        <w:tc>
          <w:tcPr>
            <w:tcW w:w="5310" w:type="dxa"/>
          </w:tcPr>
          <w:p w14:paraId="56ABF5C7" w14:textId="77777777" w:rsidR="005B0A18" w:rsidRDefault="005B0A18" w:rsidP="00E23C5E"/>
        </w:tc>
      </w:tr>
    </w:tbl>
    <w:p w14:paraId="33DB39F8" w14:textId="77777777" w:rsidR="005B0A18" w:rsidRDefault="005B0A18" w:rsidP="005C29A1"/>
    <w:p w14:paraId="0006B71F" w14:textId="77777777" w:rsidR="005C29A1" w:rsidRDefault="005C29A1" w:rsidP="005C29A1"/>
    <w:p w14:paraId="43C1A887" w14:textId="1F63DDD7" w:rsidR="005C29A1" w:rsidRPr="007665BD" w:rsidRDefault="005C29A1" w:rsidP="005C29A1">
      <w:pPr>
        <w:rPr>
          <w:b/>
          <w:u w:val="single"/>
        </w:rPr>
      </w:pPr>
      <w:r>
        <w:rPr>
          <w:sz w:val="16"/>
          <w:szCs w:val="16"/>
        </w:rPr>
        <w:t xml:space="preserve">Revised: </w:t>
      </w:r>
      <w:r w:rsidR="005B0A18">
        <w:rPr>
          <w:sz w:val="16"/>
          <w:szCs w:val="16"/>
        </w:rPr>
        <w:t>2</w:t>
      </w:r>
      <w:r w:rsidR="003A2CBC">
        <w:rPr>
          <w:sz w:val="16"/>
          <w:szCs w:val="16"/>
        </w:rPr>
        <w:t>.</w:t>
      </w:r>
      <w:r w:rsidR="005B0A18">
        <w:rPr>
          <w:sz w:val="16"/>
          <w:szCs w:val="16"/>
        </w:rPr>
        <w:t>16</w:t>
      </w:r>
      <w:r w:rsidR="003A2CBC">
        <w:rPr>
          <w:sz w:val="16"/>
          <w:szCs w:val="16"/>
        </w:rPr>
        <w:t>.2</w:t>
      </w:r>
      <w:r w:rsidR="00A10EF5">
        <w:rPr>
          <w:sz w:val="16"/>
          <w:szCs w:val="16"/>
        </w:rPr>
        <w:t>3</w:t>
      </w:r>
    </w:p>
    <w:p w14:paraId="69937553" w14:textId="5908DAE0" w:rsidR="005C29A1" w:rsidRPr="005C29A1" w:rsidRDefault="005C29A1" w:rsidP="00E75523">
      <w:pPr>
        <w:jc w:val="center"/>
      </w:pPr>
    </w:p>
    <w:sectPr w:rsidR="005C29A1" w:rsidRPr="005C29A1" w:rsidSect="002F2EC0">
      <w:footerReference w:type="first" r:id="rId89"/>
      <w:type w:val="continuous"/>
      <w:pgSz w:w="12240" w:h="15840"/>
      <w:pgMar w:top="81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89CF" w14:textId="77777777" w:rsidR="00765BF1" w:rsidRDefault="00765BF1" w:rsidP="00A26FE2">
      <w:pPr>
        <w:spacing w:after="0" w:line="240" w:lineRule="auto"/>
      </w:pPr>
      <w:r>
        <w:separator/>
      </w:r>
    </w:p>
  </w:endnote>
  <w:endnote w:type="continuationSeparator" w:id="0">
    <w:p w14:paraId="3C1C5239" w14:textId="77777777" w:rsidR="00765BF1" w:rsidRDefault="00765BF1" w:rsidP="00A26FE2">
      <w:pPr>
        <w:spacing w:after="0" w:line="240" w:lineRule="auto"/>
      </w:pPr>
      <w:r>
        <w:continuationSeparator/>
      </w:r>
    </w:p>
  </w:endnote>
  <w:endnote w:type="continuationNotice" w:id="1">
    <w:p w14:paraId="64F8FFE3" w14:textId="77777777" w:rsidR="00765BF1" w:rsidRDefault="00765BF1">
      <w:pPr>
        <w:spacing w:after="0" w:line="240" w:lineRule="auto"/>
      </w:pPr>
    </w:p>
  </w:endnote>
  <w:endnote w:id="2">
    <w:p w14:paraId="03AFDC2E" w14:textId="2A69F8DF" w:rsidR="00645B8D" w:rsidRDefault="00645B8D">
      <w:pPr>
        <w:pStyle w:val="EndnoteText"/>
      </w:pPr>
      <w:r>
        <w:rPr>
          <w:rStyle w:val="EndnoteReference"/>
        </w:rPr>
        <w:endnoteRef/>
      </w:r>
      <w:r>
        <w:t xml:space="preserve"> </w:t>
      </w:r>
      <w:hyperlink r:id="rId1" w:history="1">
        <w:r w:rsidRPr="0045794C">
          <w:rPr>
            <w:rStyle w:val="Hyperlink"/>
            <w:rFonts w:eastAsia="Times New Roman" w:cs="Times New Roman"/>
          </w:rPr>
          <w:t>Be Active: Community Routes + Destinations</w:t>
        </w:r>
      </w:hyperlink>
    </w:p>
  </w:endnote>
  <w:endnote w:id="3">
    <w:p w14:paraId="38A3ADF1" w14:textId="532BED86" w:rsidR="00645B8D" w:rsidRPr="0045794C" w:rsidRDefault="00645B8D" w:rsidP="00497ADE">
      <w:pPr>
        <w:spacing w:after="0" w:line="240" w:lineRule="auto"/>
        <w:rPr>
          <w:color w:val="0000FF"/>
          <w:sz w:val="20"/>
          <w:szCs w:val="20"/>
          <w:u w:val="single"/>
        </w:rPr>
      </w:pPr>
      <w:r>
        <w:rPr>
          <w:rStyle w:val="EndnoteReference"/>
          <w:sz w:val="20"/>
          <w:szCs w:val="20"/>
        </w:rPr>
        <w:endnoteRef/>
      </w:r>
      <w:hyperlink r:id="rId2" w:history="1">
        <w:r w:rsidRPr="0045794C">
          <w:rPr>
            <w:rStyle w:val="Hyperlink"/>
            <w:sz w:val="20"/>
            <w:szCs w:val="20"/>
          </w:rPr>
          <w:t>Community Preventive Services Task Force</w:t>
        </w:r>
      </w:hyperlink>
    </w:p>
  </w:endnote>
  <w:endnote w:id="4">
    <w:p w14:paraId="6A3A0104" w14:textId="76E0FEC8" w:rsidR="00AB5FC6" w:rsidRDefault="00AB5FC6">
      <w:pPr>
        <w:pStyle w:val="EndnoteText"/>
      </w:pPr>
      <w:r>
        <w:rPr>
          <w:rStyle w:val="EndnoteReference"/>
        </w:rPr>
        <w:endnoteRef/>
      </w:r>
      <w:r>
        <w:t xml:space="preserve"> </w:t>
      </w:r>
      <w:hyperlink r:id="rId3" w:history="1">
        <w:r>
          <w:rPr>
            <w:rStyle w:val="Hyperlink"/>
          </w:rPr>
          <w:t>DRAFT PA SHIP 2023-2028.pdf</w:t>
        </w:r>
      </w:hyperlink>
    </w:p>
  </w:endnote>
  <w:endnote w:id="5">
    <w:p w14:paraId="4E454E41" w14:textId="669A6BAF" w:rsidR="0017329C" w:rsidRDefault="0017329C">
      <w:pPr>
        <w:pStyle w:val="EndnoteText"/>
      </w:pPr>
      <w:r>
        <w:rPr>
          <w:rStyle w:val="EndnoteReference"/>
        </w:rPr>
        <w:endnoteRef/>
      </w:r>
      <w:r>
        <w:t xml:space="preserve"> </w:t>
      </w:r>
      <w:hyperlink r:id="rId4" w:history="1">
        <w:r w:rsidRPr="0017329C">
          <w:rPr>
            <w:rStyle w:val="Hyperlink"/>
          </w:rPr>
          <w:t>BRFSS Prevalence and Trends Data</w:t>
        </w:r>
      </w:hyperlink>
    </w:p>
  </w:endnote>
  <w:endnote w:id="6">
    <w:p w14:paraId="64A05414" w14:textId="59B8B7AA" w:rsidR="00645B8D" w:rsidRPr="0045794C" w:rsidRDefault="00645B8D" w:rsidP="00BD78FE">
      <w:pPr>
        <w:pStyle w:val="EndnoteText"/>
      </w:pPr>
      <w:r>
        <w:rPr>
          <w:rStyle w:val="EndnoteReference"/>
        </w:rPr>
        <w:endnoteRef/>
      </w:r>
      <w:r>
        <w:t xml:space="preserve"> </w:t>
      </w:r>
      <w:r w:rsidR="00CA029A">
        <w:rPr>
          <w:rStyle w:val="ui-provider"/>
        </w:rPr>
        <w:t xml:space="preserve">Pennsylvania Department of Health. 2020-2021 Growth Screens/BMI-for-Age Percentiles.  </w:t>
      </w:r>
      <w:r w:rsidR="00CA029A">
        <w:rPr>
          <w:rStyle w:val="ui-provider"/>
          <w:i/>
          <w:iCs/>
        </w:rPr>
        <w:t>Pennsylvania Department of Health School Health Statistics</w:t>
      </w:r>
      <w:r w:rsidR="00CA029A">
        <w:rPr>
          <w:rStyle w:val="ui-provider"/>
        </w:rPr>
        <w:t xml:space="preserve"> (Unpublished)</w:t>
      </w:r>
    </w:p>
  </w:endnote>
  <w:endnote w:id="7">
    <w:p w14:paraId="2C7ED34A" w14:textId="4C09E3BD" w:rsidR="00832BF0" w:rsidRDefault="00832BF0">
      <w:pPr>
        <w:pStyle w:val="EndnoteText"/>
      </w:pPr>
      <w:r>
        <w:rPr>
          <w:rStyle w:val="EndnoteReference"/>
        </w:rPr>
        <w:endnoteRef/>
      </w:r>
      <w:r>
        <w:t xml:space="preserve"> </w:t>
      </w:r>
      <w:hyperlink r:id="rId5" w:history="1">
        <w:r w:rsidRPr="00832BF0">
          <w:rPr>
            <w:rStyle w:val="Hyperlink"/>
          </w:rPr>
          <w:t>State of Childhood Obesity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7863553"/>
      <w:docPartObj>
        <w:docPartGallery w:val="Page Numbers (Bottom of Page)"/>
        <w:docPartUnique/>
      </w:docPartObj>
    </w:sdtPr>
    <w:sdtContent>
      <w:p w14:paraId="3860454E" w14:textId="673D9352" w:rsidR="00C62A24" w:rsidRDefault="00C62A24" w:rsidP="001A5E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0003473"/>
      <w:docPartObj>
        <w:docPartGallery w:val="Page Numbers (Bottom of Page)"/>
        <w:docPartUnique/>
      </w:docPartObj>
    </w:sdtPr>
    <w:sdtContent>
      <w:p w14:paraId="20F64E5F" w14:textId="5E29CFAF" w:rsidR="00C62A24" w:rsidRDefault="00C62A24" w:rsidP="003F638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77074262"/>
      <w:docPartObj>
        <w:docPartGallery w:val="Page Numbers (Bottom of Page)"/>
        <w:docPartUnique/>
      </w:docPartObj>
    </w:sdtPr>
    <w:sdtContent>
      <w:p w14:paraId="5DFF0F63" w14:textId="6191D091" w:rsidR="00C62A24" w:rsidRDefault="00C62A24" w:rsidP="003F638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EF807B" w14:textId="77777777" w:rsidR="00645B8D" w:rsidRDefault="00645B8D" w:rsidP="003F638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231170"/>
      <w:docPartObj>
        <w:docPartGallery w:val="Page Numbers (Bottom of Page)"/>
        <w:docPartUnique/>
      </w:docPartObj>
    </w:sdtPr>
    <w:sdtEndPr>
      <w:rPr>
        <w:noProof/>
      </w:rPr>
    </w:sdtEndPr>
    <w:sdtContent>
      <w:p w14:paraId="60167B9A" w14:textId="63BF9FE1" w:rsidR="00645B8D" w:rsidRDefault="00645B8D">
        <w:pPr>
          <w:pStyle w:val="Footer"/>
          <w:jc w:val="right"/>
        </w:pPr>
        <w:r>
          <w:t>F-2</w:t>
        </w:r>
      </w:p>
    </w:sdtContent>
  </w:sdt>
  <w:p w14:paraId="5990B150" w14:textId="77777777" w:rsidR="00645B8D" w:rsidRDefault="00645B8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E8CA" w14:textId="77777777" w:rsidR="00645B8D" w:rsidRDefault="00645B8D" w:rsidP="00EF26F0">
    <w:pPr>
      <w:pStyle w:val="Footer"/>
      <w:tabs>
        <w:tab w:val="clear" w:pos="9360"/>
        <w:tab w:val="right" w:pos="9990"/>
      </w:tabs>
      <w:ind w:right="-360"/>
    </w:pPr>
    <w:r>
      <w:tab/>
    </w:r>
    <w:r>
      <w:tab/>
      <w:t>F-1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ED76" w14:textId="2BD5B58B" w:rsidR="00645B8D" w:rsidRDefault="00645B8D" w:rsidP="00EF26F0">
    <w:pPr>
      <w:pStyle w:val="Footer"/>
      <w:tabs>
        <w:tab w:val="clear" w:pos="9360"/>
        <w:tab w:val="right" w:pos="9990"/>
      </w:tabs>
      <w:ind w:right="-360"/>
    </w:pPr>
    <w:r>
      <w:tab/>
    </w:r>
    <w:r>
      <w:tab/>
      <w:t>F-3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EF22" w14:textId="137695CC" w:rsidR="00645B8D" w:rsidRDefault="00000000">
    <w:pPr>
      <w:pStyle w:val="Footer"/>
      <w:jc w:val="right"/>
    </w:pPr>
    <w:sdt>
      <w:sdtPr>
        <w:id w:val="-38509693"/>
        <w:docPartObj>
          <w:docPartGallery w:val="Page Numbers (Bottom of Page)"/>
          <w:docPartUnique/>
        </w:docPartObj>
      </w:sdtPr>
      <w:sdtEndPr>
        <w:rPr>
          <w:noProof/>
        </w:rPr>
      </w:sdtEndPr>
      <w:sdtContent>
        <w:r w:rsidR="00645B8D">
          <w:fldChar w:fldCharType="begin"/>
        </w:r>
        <w:r w:rsidR="00645B8D">
          <w:instrText xml:space="preserve"> PAGE   \* MERGEFORMAT </w:instrText>
        </w:r>
        <w:r w:rsidR="00645B8D">
          <w:fldChar w:fldCharType="separate"/>
        </w:r>
        <w:r w:rsidR="00645B8D">
          <w:rPr>
            <w:noProof/>
          </w:rPr>
          <w:t>7</w:t>
        </w:r>
        <w:r w:rsidR="00645B8D">
          <w:rPr>
            <w:noProof/>
          </w:rPr>
          <w:fldChar w:fldCharType="end"/>
        </w:r>
      </w:sdtContent>
    </w:sdt>
  </w:p>
  <w:p w14:paraId="4A3162C4" w14:textId="77777777" w:rsidR="00645B8D" w:rsidRDefault="00645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621"/>
      <w:docPartObj>
        <w:docPartGallery w:val="Page Numbers (Bottom of Page)"/>
        <w:docPartUnique/>
      </w:docPartObj>
    </w:sdtPr>
    <w:sdtEndPr>
      <w:rPr>
        <w:noProof/>
      </w:rPr>
    </w:sdtEndPr>
    <w:sdtContent>
      <w:p w14:paraId="14DBB522" w14:textId="730E06FD" w:rsidR="00645B8D" w:rsidRDefault="00F71A17">
        <w:pPr>
          <w:pStyle w:val="Footer"/>
          <w:jc w:val="right"/>
        </w:pPr>
        <w:r>
          <w:fldChar w:fldCharType="begin"/>
        </w:r>
        <w:r>
          <w:instrText xml:space="preserve"> PAGE  \* MERGEFORMAT </w:instrText>
        </w:r>
        <w:r>
          <w:fldChar w:fldCharType="separate"/>
        </w:r>
        <w:r>
          <w:rPr>
            <w:noProof/>
          </w:rPr>
          <w:t>7</w:t>
        </w:r>
        <w:r>
          <w:fldChar w:fldCharType="end"/>
        </w:r>
      </w:p>
    </w:sdtContent>
  </w:sdt>
  <w:p w14:paraId="61B82151" w14:textId="53DBB59B" w:rsidR="00645B8D" w:rsidRDefault="00645B8D" w:rsidP="00A42B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34F7" w14:textId="3B8C62C5" w:rsidR="00F71A17" w:rsidRDefault="0007761C" w:rsidP="0007761C">
    <w:pPr>
      <w:pStyle w:val="Footer"/>
      <w:jc w:val="right"/>
    </w:pPr>
    <w:r>
      <w:t>A-</w:t>
    </w:r>
    <w:sdt>
      <w:sdtPr>
        <w:id w:val="-1919858221"/>
        <w:docPartObj>
          <w:docPartGallery w:val="Page Numbers (Bottom of Page)"/>
          <w:docPartUnique/>
        </w:docPartObj>
      </w:sdtPr>
      <w:sdtEndPr>
        <w:rPr>
          <w:noProof/>
        </w:rPr>
      </w:sdtEndPr>
      <w:sdtContent>
        <w:r w:rsidR="00F71A17">
          <w:fldChar w:fldCharType="begin"/>
        </w:r>
        <w:r w:rsidR="00F71A17">
          <w:instrText xml:space="preserve"> PAGE   \* MERGEFORMAT </w:instrText>
        </w:r>
        <w:r w:rsidR="00F71A17">
          <w:fldChar w:fldCharType="separate"/>
        </w:r>
        <w:r w:rsidR="00F71A17">
          <w:rPr>
            <w:noProof/>
          </w:rPr>
          <w:t>7</w:t>
        </w:r>
        <w:r w:rsidR="00F71A17">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434C" w14:textId="26DEED36" w:rsidR="0007761C" w:rsidRDefault="00000000" w:rsidP="00014614">
    <w:pPr>
      <w:pStyle w:val="Footer"/>
      <w:framePr w:wrap="none" w:vAnchor="text" w:hAnchor="margin" w:xAlign="right" w:y="1"/>
      <w:rPr>
        <w:rStyle w:val="PageNumber"/>
      </w:rPr>
    </w:pPr>
    <w:sdt>
      <w:sdtPr>
        <w:rPr>
          <w:rStyle w:val="PageNumber"/>
        </w:rPr>
        <w:id w:val="1499066928"/>
        <w:docPartObj>
          <w:docPartGallery w:val="Page Numbers (Bottom of Page)"/>
          <w:docPartUnique/>
        </w:docPartObj>
      </w:sdtPr>
      <w:sdtContent>
        <w:r w:rsidR="0007761C">
          <w:rPr>
            <w:rStyle w:val="PageNumber"/>
          </w:rPr>
          <w:fldChar w:fldCharType="begin"/>
        </w:r>
        <w:r w:rsidR="0007761C">
          <w:rPr>
            <w:rStyle w:val="PageNumber"/>
          </w:rPr>
          <w:instrText xml:space="preserve"> PAGE </w:instrText>
        </w:r>
        <w:r w:rsidR="0007761C">
          <w:rPr>
            <w:rStyle w:val="PageNumber"/>
          </w:rPr>
          <w:fldChar w:fldCharType="separate"/>
        </w:r>
        <w:r w:rsidR="0007761C">
          <w:rPr>
            <w:rStyle w:val="PageNumber"/>
            <w:noProof/>
          </w:rPr>
          <w:t>1</w:t>
        </w:r>
        <w:r w:rsidR="0007761C">
          <w:rPr>
            <w:rStyle w:val="PageNumber"/>
          </w:rPr>
          <w:fldChar w:fldCharType="end"/>
        </w:r>
      </w:sdtContent>
    </w:sdt>
  </w:p>
  <w:p w14:paraId="23F45793" w14:textId="513EFD1E" w:rsidR="00645B8D" w:rsidRDefault="00645B8D" w:rsidP="0007761C">
    <w:pPr>
      <w:pStyle w:val="Footer"/>
      <w:tabs>
        <w:tab w:val="clear" w:pos="9360"/>
        <w:tab w:val="right" w:pos="9990"/>
      </w:tabs>
      <w:ind w:right="360"/>
    </w:pPr>
    <w:r>
      <w:tab/>
    </w:r>
    <w:r w:rsidR="0007761C">
      <w:t>A</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57101"/>
      <w:docPartObj>
        <w:docPartGallery w:val="Page Numbers (Bottom of Page)"/>
        <w:docPartUnique/>
      </w:docPartObj>
    </w:sdtPr>
    <w:sdtEndPr>
      <w:rPr>
        <w:noProof/>
      </w:rPr>
    </w:sdtEndPr>
    <w:sdtContent>
      <w:p w14:paraId="44141F1C" w14:textId="1583E7AE" w:rsidR="00645B8D" w:rsidRDefault="00B235E6">
        <w:pPr>
          <w:pStyle w:val="Footer"/>
          <w:jc w:val="right"/>
        </w:pPr>
        <w:r>
          <w:t>B-</w:t>
        </w:r>
        <w:r w:rsidR="00F140A9">
          <w:fldChar w:fldCharType="begin"/>
        </w:r>
        <w:r w:rsidR="00F140A9">
          <w:instrText xml:space="preserve"> PAGE  \* MERGEFORMAT </w:instrText>
        </w:r>
        <w:r w:rsidR="00F140A9">
          <w:fldChar w:fldCharType="separate"/>
        </w:r>
        <w:r w:rsidR="00F140A9">
          <w:rPr>
            <w:noProof/>
          </w:rPr>
          <w:t>1</w:t>
        </w:r>
        <w:r w:rsidR="00F140A9">
          <w:fldChar w:fldCharType="end"/>
        </w:r>
      </w:p>
    </w:sdtContent>
  </w:sdt>
  <w:p w14:paraId="52FA5382" w14:textId="77777777" w:rsidR="00645B8D" w:rsidRDefault="00645B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C65" w14:textId="47D29D12" w:rsidR="00C62A24" w:rsidRDefault="00C62A24" w:rsidP="001A5E2A">
    <w:pPr>
      <w:pStyle w:val="Footer"/>
      <w:framePr w:wrap="none" w:vAnchor="text" w:hAnchor="margin" w:xAlign="right" w:y="1"/>
      <w:rPr>
        <w:rStyle w:val="PageNumber"/>
      </w:rPr>
    </w:pPr>
    <w:r>
      <w:rPr>
        <w:rStyle w:val="PageNumber"/>
      </w:rPr>
      <w:t>C-</w:t>
    </w:r>
    <w:sdt>
      <w:sdtPr>
        <w:rPr>
          <w:rStyle w:val="PageNumber"/>
        </w:rPr>
        <w:id w:val="266820761"/>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282DCAEA" w14:textId="10F4F2E6" w:rsidR="00645B8D" w:rsidRDefault="00645B8D" w:rsidP="00DB707D">
    <w:pPr>
      <w:pStyle w:val="Footer"/>
      <w:ind w:right="360"/>
      <w:jc w:val="right"/>
    </w:pPr>
  </w:p>
  <w:p w14:paraId="7FCE3492" w14:textId="77777777" w:rsidR="00645B8D" w:rsidRDefault="00645B8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0480" w14:textId="29A7085C" w:rsidR="00C62A24" w:rsidRDefault="00C62A24" w:rsidP="001A5E2A">
    <w:pPr>
      <w:pStyle w:val="Footer"/>
      <w:framePr w:wrap="none" w:vAnchor="text" w:hAnchor="margin" w:xAlign="right" w:y="1"/>
      <w:rPr>
        <w:rStyle w:val="PageNumber"/>
      </w:rPr>
    </w:pPr>
    <w:r>
      <w:rPr>
        <w:rStyle w:val="PageNumber"/>
      </w:rPr>
      <w:t>D-</w:t>
    </w:r>
    <w:sdt>
      <w:sdtPr>
        <w:rPr>
          <w:rStyle w:val="PageNumber"/>
        </w:rPr>
        <w:id w:val="679549949"/>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F5C7C92" w14:textId="122CA71A" w:rsidR="00645B8D" w:rsidRDefault="00645B8D" w:rsidP="00DB707D">
    <w:pPr>
      <w:pStyle w:val="Footer"/>
      <w:ind w:right="360"/>
      <w:jc w:val="right"/>
    </w:pPr>
  </w:p>
  <w:p w14:paraId="7A23CF91" w14:textId="77777777" w:rsidR="00645B8D" w:rsidRDefault="00645B8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8030" w14:textId="7CCB28B6" w:rsidR="00C62A24" w:rsidRDefault="00C62A24" w:rsidP="001A5E2A">
    <w:pPr>
      <w:pStyle w:val="Footer"/>
      <w:framePr w:wrap="none" w:vAnchor="text" w:hAnchor="margin" w:xAlign="right" w:y="1"/>
      <w:rPr>
        <w:rStyle w:val="PageNumber"/>
      </w:rPr>
    </w:pPr>
    <w:r>
      <w:rPr>
        <w:rStyle w:val="PageNumber"/>
      </w:rPr>
      <w:t>E-</w:t>
    </w:r>
    <w:sdt>
      <w:sdtPr>
        <w:rPr>
          <w:rStyle w:val="PageNumber"/>
        </w:rPr>
        <w:id w:val="-806778146"/>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692C5BC" w14:textId="16B3494D" w:rsidR="00645B8D" w:rsidRDefault="00645B8D" w:rsidP="00DB707D">
    <w:pPr>
      <w:pStyle w:val="Footer"/>
      <w:ind w:right="360"/>
      <w:jc w:val="right"/>
    </w:pPr>
  </w:p>
  <w:p w14:paraId="57B88EBE" w14:textId="77777777" w:rsidR="00645B8D" w:rsidRDefault="0064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12B1" w14:textId="77777777" w:rsidR="00765BF1" w:rsidRDefault="00765BF1" w:rsidP="00A26FE2">
      <w:pPr>
        <w:spacing w:after="0" w:line="240" w:lineRule="auto"/>
      </w:pPr>
      <w:r>
        <w:separator/>
      </w:r>
    </w:p>
  </w:footnote>
  <w:footnote w:type="continuationSeparator" w:id="0">
    <w:p w14:paraId="6DC8EE55" w14:textId="77777777" w:rsidR="00765BF1" w:rsidRDefault="00765BF1" w:rsidP="00A26FE2">
      <w:pPr>
        <w:spacing w:after="0" w:line="240" w:lineRule="auto"/>
      </w:pPr>
      <w:r>
        <w:continuationSeparator/>
      </w:r>
    </w:p>
  </w:footnote>
  <w:footnote w:type="continuationNotice" w:id="1">
    <w:p w14:paraId="5DE2CCFC" w14:textId="77777777" w:rsidR="00765BF1" w:rsidRDefault="00765B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3B2A" w14:textId="5B2B357D" w:rsidR="00645B8D" w:rsidRDefault="00645B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B501" w14:textId="576E3527" w:rsidR="00645B8D" w:rsidRDefault="00645B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8F99" w14:textId="39F9EE83" w:rsidR="00645B8D" w:rsidRDefault="00645B8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D984" w14:textId="4157914E" w:rsidR="00645B8D" w:rsidRDefault="00645B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47A6" w14:textId="637A0201" w:rsidR="00645B8D" w:rsidRDefault="00645B8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BAD8" w14:textId="5AABBE79" w:rsidR="00645B8D" w:rsidRDefault="00645B8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0B7C" w14:textId="443FED28" w:rsidR="00645B8D" w:rsidRDefault="00645B8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7C86" w14:textId="31A560C0" w:rsidR="00645B8D" w:rsidRDefault="00645B8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5463" w14:textId="307D6909" w:rsidR="00645B8D" w:rsidRDefault="00645B8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A4D5" w14:textId="0AC48EC2" w:rsidR="00645B8D" w:rsidRDefault="00645B8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4A63" w14:textId="0B6EB459" w:rsidR="00645B8D" w:rsidRDefault="00645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8696" w14:textId="23AFF592" w:rsidR="00645B8D" w:rsidRDefault="00645B8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C536" w14:textId="31096485" w:rsidR="00645B8D" w:rsidRDefault="00645B8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1C7B" w14:textId="56335C74" w:rsidR="00645B8D" w:rsidRDefault="00645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0FDF" w14:textId="5468FFD3" w:rsidR="00645B8D" w:rsidRDefault="00645B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7FEE" w14:textId="1EF58D26" w:rsidR="00645B8D" w:rsidRDefault="00645B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26D0" w14:textId="4D34B50F" w:rsidR="00645B8D" w:rsidRDefault="00645B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5790" w14:textId="3CB5A130" w:rsidR="00645B8D" w:rsidRDefault="00645B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43F1" w14:textId="3FF53B1C" w:rsidR="00645B8D" w:rsidRDefault="00645B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C084" w14:textId="3DE97C6F" w:rsidR="00645B8D" w:rsidRDefault="00645B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D177" w14:textId="5FFB1F86" w:rsidR="00645B8D" w:rsidRDefault="0064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426"/>
    <w:multiLevelType w:val="hybridMultilevel"/>
    <w:tmpl w:val="F56A8D28"/>
    <w:lvl w:ilvl="0" w:tplc="CC1E565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E04A8C"/>
    <w:multiLevelType w:val="hybridMultilevel"/>
    <w:tmpl w:val="371C93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52C54"/>
    <w:multiLevelType w:val="hybridMultilevel"/>
    <w:tmpl w:val="509868AE"/>
    <w:lvl w:ilvl="0" w:tplc="68445E2E">
      <w:start w:val="1"/>
      <w:numFmt w:val="decimal"/>
      <w:lvlText w:val="%1."/>
      <w:lvlJc w:val="left"/>
      <w:pPr>
        <w:ind w:left="630" w:hanging="360"/>
      </w:pPr>
      <w:rPr>
        <w:b/>
      </w:rPr>
    </w:lvl>
    <w:lvl w:ilvl="1" w:tplc="625E4070">
      <w:start w:val="1"/>
      <w:numFmt w:val="lowerLetter"/>
      <w:lvlText w:val="%2."/>
      <w:lvlJc w:val="left"/>
      <w:pPr>
        <w:ind w:left="720" w:hanging="360"/>
      </w:pPr>
      <w:rPr>
        <w:b w:val="0"/>
        <w:i w:val="0"/>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FA0FCF"/>
    <w:multiLevelType w:val="hybridMultilevel"/>
    <w:tmpl w:val="5DD07D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73D2E"/>
    <w:multiLevelType w:val="hybridMultilevel"/>
    <w:tmpl w:val="F7868E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5489A"/>
    <w:multiLevelType w:val="hybridMultilevel"/>
    <w:tmpl w:val="0FE08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4936B8"/>
    <w:multiLevelType w:val="hybridMultilevel"/>
    <w:tmpl w:val="92B83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82856"/>
    <w:multiLevelType w:val="hybridMultilevel"/>
    <w:tmpl w:val="66D6B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F67359"/>
    <w:multiLevelType w:val="hybridMultilevel"/>
    <w:tmpl w:val="D15A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92B14"/>
    <w:multiLevelType w:val="hybridMultilevel"/>
    <w:tmpl w:val="C2026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743BBD"/>
    <w:multiLevelType w:val="hybridMultilevel"/>
    <w:tmpl w:val="21784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014B28"/>
    <w:multiLevelType w:val="hybridMultilevel"/>
    <w:tmpl w:val="AD7613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101515"/>
    <w:multiLevelType w:val="hybridMultilevel"/>
    <w:tmpl w:val="EBC6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D4C87"/>
    <w:multiLevelType w:val="hybridMultilevel"/>
    <w:tmpl w:val="210C4E6C"/>
    <w:lvl w:ilvl="0" w:tplc="01D82C6A">
      <w:start w:val="1"/>
      <w:numFmt w:val="bullet"/>
      <w:lvlText w:val="o"/>
      <w:lvlJc w:val="left"/>
      <w:pPr>
        <w:ind w:left="720" w:hanging="360"/>
      </w:pPr>
      <w:rPr>
        <w:rFonts w:ascii="Courier New" w:hAnsi="Courier New" w:cs="Courier New" w:hint="default"/>
        <w:color w:val="385623" w:themeColor="accent6"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15D3E"/>
    <w:multiLevelType w:val="hybridMultilevel"/>
    <w:tmpl w:val="B35A02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590962"/>
    <w:multiLevelType w:val="hybridMultilevel"/>
    <w:tmpl w:val="860E3B88"/>
    <w:lvl w:ilvl="0" w:tplc="04090019">
      <w:start w:val="1"/>
      <w:numFmt w:val="lowerLetter"/>
      <w:lvlText w:val="%1."/>
      <w:lvlJc w:val="left"/>
      <w:pPr>
        <w:ind w:left="810" w:hanging="360"/>
      </w:pPr>
      <w:rPr>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F3220C1"/>
    <w:multiLevelType w:val="hybridMultilevel"/>
    <w:tmpl w:val="862007C0"/>
    <w:lvl w:ilvl="0" w:tplc="625E4070">
      <w:start w:val="1"/>
      <w:numFmt w:val="lowerLetter"/>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55A9D"/>
    <w:multiLevelType w:val="hybridMultilevel"/>
    <w:tmpl w:val="180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85834"/>
    <w:multiLevelType w:val="hybridMultilevel"/>
    <w:tmpl w:val="391074FA"/>
    <w:lvl w:ilvl="0" w:tplc="E40082FC">
      <w:start w:val="1"/>
      <w:numFmt w:val="bullet"/>
      <w:lvlText w:val=""/>
      <w:lvlJc w:val="left"/>
      <w:pPr>
        <w:tabs>
          <w:tab w:val="num" w:pos="720"/>
        </w:tabs>
        <w:ind w:left="720" w:hanging="360"/>
      </w:pPr>
      <w:rPr>
        <w:rFonts w:ascii="Symbol" w:hAnsi="Symbol" w:hint="default"/>
        <w:sz w:val="20"/>
      </w:rPr>
    </w:lvl>
    <w:lvl w:ilvl="1" w:tplc="6520F9A6" w:tentative="1">
      <w:start w:val="1"/>
      <w:numFmt w:val="bullet"/>
      <w:lvlText w:val="o"/>
      <w:lvlJc w:val="left"/>
      <w:pPr>
        <w:tabs>
          <w:tab w:val="num" w:pos="1440"/>
        </w:tabs>
        <w:ind w:left="1440" w:hanging="360"/>
      </w:pPr>
      <w:rPr>
        <w:rFonts w:ascii="Courier New" w:hAnsi="Courier New" w:hint="default"/>
        <w:sz w:val="20"/>
      </w:rPr>
    </w:lvl>
    <w:lvl w:ilvl="2" w:tplc="017AEE50" w:tentative="1">
      <w:start w:val="1"/>
      <w:numFmt w:val="bullet"/>
      <w:lvlText w:val=""/>
      <w:lvlJc w:val="left"/>
      <w:pPr>
        <w:tabs>
          <w:tab w:val="num" w:pos="2160"/>
        </w:tabs>
        <w:ind w:left="2160" w:hanging="360"/>
      </w:pPr>
      <w:rPr>
        <w:rFonts w:ascii="Wingdings" w:hAnsi="Wingdings" w:hint="default"/>
        <w:sz w:val="20"/>
      </w:rPr>
    </w:lvl>
    <w:lvl w:ilvl="3" w:tplc="06D4533E" w:tentative="1">
      <w:start w:val="1"/>
      <w:numFmt w:val="bullet"/>
      <w:lvlText w:val=""/>
      <w:lvlJc w:val="left"/>
      <w:pPr>
        <w:tabs>
          <w:tab w:val="num" w:pos="2880"/>
        </w:tabs>
        <w:ind w:left="2880" w:hanging="360"/>
      </w:pPr>
      <w:rPr>
        <w:rFonts w:ascii="Wingdings" w:hAnsi="Wingdings" w:hint="default"/>
        <w:sz w:val="20"/>
      </w:rPr>
    </w:lvl>
    <w:lvl w:ilvl="4" w:tplc="EAEE5816" w:tentative="1">
      <w:start w:val="1"/>
      <w:numFmt w:val="bullet"/>
      <w:lvlText w:val=""/>
      <w:lvlJc w:val="left"/>
      <w:pPr>
        <w:tabs>
          <w:tab w:val="num" w:pos="3600"/>
        </w:tabs>
        <w:ind w:left="3600" w:hanging="360"/>
      </w:pPr>
      <w:rPr>
        <w:rFonts w:ascii="Wingdings" w:hAnsi="Wingdings" w:hint="default"/>
        <w:sz w:val="20"/>
      </w:rPr>
    </w:lvl>
    <w:lvl w:ilvl="5" w:tplc="D1E26062" w:tentative="1">
      <w:start w:val="1"/>
      <w:numFmt w:val="bullet"/>
      <w:lvlText w:val=""/>
      <w:lvlJc w:val="left"/>
      <w:pPr>
        <w:tabs>
          <w:tab w:val="num" w:pos="4320"/>
        </w:tabs>
        <w:ind w:left="4320" w:hanging="360"/>
      </w:pPr>
      <w:rPr>
        <w:rFonts w:ascii="Wingdings" w:hAnsi="Wingdings" w:hint="default"/>
        <w:sz w:val="20"/>
      </w:rPr>
    </w:lvl>
    <w:lvl w:ilvl="6" w:tplc="FC5861E6" w:tentative="1">
      <w:start w:val="1"/>
      <w:numFmt w:val="bullet"/>
      <w:lvlText w:val=""/>
      <w:lvlJc w:val="left"/>
      <w:pPr>
        <w:tabs>
          <w:tab w:val="num" w:pos="5040"/>
        </w:tabs>
        <w:ind w:left="5040" w:hanging="360"/>
      </w:pPr>
      <w:rPr>
        <w:rFonts w:ascii="Wingdings" w:hAnsi="Wingdings" w:hint="default"/>
        <w:sz w:val="20"/>
      </w:rPr>
    </w:lvl>
    <w:lvl w:ilvl="7" w:tplc="0FF0C6DC" w:tentative="1">
      <w:start w:val="1"/>
      <w:numFmt w:val="bullet"/>
      <w:lvlText w:val=""/>
      <w:lvlJc w:val="left"/>
      <w:pPr>
        <w:tabs>
          <w:tab w:val="num" w:pos="5760"/>
        </w:tabs>
        <w:ind w:left="5760" w:hanging="360"/>
      </w:pPr>
      <w:rPr>
        <w:rFonts w:ascii="Wingdings" w:hAnsi="Wingdings" w:hint="default"/>
        <w:sz w:val="20"/>
      </w:rPr>
    </w:lvl>
    <w:lvl w:ilvl="8" w:tplc="590CADD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44C93"/>
    <w:multiLevelType w:val="hybridMultilevel"/>
    <w:tmpl w:val="E80A5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CF07F0"/>
    <w:multiLevelType w:val="hybridMultilevel"/>
    <w:tmpl w:val="75941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C43088"/>
    <w:multiLevelType w:val="hybridMultilevel"/>
    <w:tmpl w:val="1B48E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6274D2"/>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237FB"/>
    <w:multiLevelType w:val="hybridMultilevel"/>
    <w:tmpl w:val="01F0D028"/>
    <w:lvl w:ilvl="0" w:tplc="CC1E56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222A48"/>
    <w:multiLevelType w:val="hybridMultilevel"/>
    <w:tmpl w:val="60925B1E"/>
    <w:lvl w:ilvl="0" w:tplc="0409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46F4E"/>
    <w:multiLevelType w:val="hybridMultilevel"/>
    <w:tmpl w:val="2494A7C6"/>
    <w:lvl w:ilvl="0" w:tplc="CC1E56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B74A0"/>
    <w:multiLevelType w:val="hybridMultilevel"/>
    <w:tmpl w:val="C8AC1B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86A30"/>
    <w:multiLevelType w:val="hybridMultilevel"/>
    <w:tmpl w:val="24B0C8B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9F812C8"/>
    <w:multiLevelType w:val="hybridMultilevel"/>
    <w:tmpl w:val="FE000460"/>
    <w:lvl w:ilvl="0" w:tplc="953220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2A7D6C"/>
    <w:multiLevelType w:val="hybridMultilevel"/>
    <w:tmpl w:val="B380E064"/>
    <w:lvl w:ilvl="0" w:tplc="A6F0B7C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9F4482"/>
    <w:multiLevelType w:val="hybridMultilevel"/>
    <w:tmpl w:val="5DB0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F24DA"/>
    <w:multiLevelType w:val="hybridMultilevel"/>
    <w:tmpl w:val="2610A832"/>
    <w:lvl w:ilvl="0" w:tplc="625E4070">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9C6B56"/>
    <w:multiLevelType w:val="hybridMultilevel"/>
    <w:tmpl w:val="51989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F95D79"/>
    <w:multiLevelType w:val="hybridMultilevel"/>
    <w:tmpl w:val="83D05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06521B"/>
    <w:multiLevelType w:val="hybridMultilevel"/>
    <w:tmpl w:val="90DA86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326BDB"/>
    <w:multiLevelType w:val="hybridMultilevel"/>
    <w:tmpl w:val="9A5649E4"/>
    <w:lvl w:ilvl="0" w:tplc="2D92A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DD266E"/>
    <w:multiLevelType w:val="hybridMultilevel"/>
    <w:tmpl w:val="235CE0AE"/>
    <w:lvl w:ilvl="0" w:tplc="CC1E56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5020217">
    <w:abstractNumId w:val="2"/>
  </w:num>
  <w:num w:numId="2" w16cid:durableId="1014184436">
    <w:abstractNumId w:val="6"/>
  </w:num>
  <w:num w:numId="3" w16cid:durableId="531766923">
    <w:abstractNumId w:val="35"/>
  </w:num>
  <w:num w:numId="4" w16cid:durableId="545139304">
    <w:abstractNumId w:val="25"/>
  </w:num>
  <w:num w:numId="5" w16cid:durableId="1680501453">
    <w:abstractNumId w:val="4"/>
  </w:num>
  <w:num w:numId="6" w16cid:durableId="1706638809">
    <w:abstractNumId w:val="15"/>
  </w:num>
  <w:num w:numId="7" w16cid:durableId="1347251827">
    <w:abstractNumId w:val="23"/>
  </w:num>
  <w:num w:numId="8" w16cid:durableId="1932084081">
    <w:abstractNumId w:val="14"/>
  </w:num>
  <w:num w:numId="9" w16cid:durableId="1176774339">
    <w:abstractNumId w:val="1"/>
  </w:num>
  <w:num w:numId="10" w16cid:durableId="229273143">
    <w:abstractNumId w:val="26"/>
  </w:num>
  <w:num w:numId="11" w16cid:durableId="1947613077">
    <w:abstractNumId w:val="17"/>
  </w:num>
  <w:num w:numId="12" w16cid:durableId="542837358">
    <w:abstractNumId w:val="34"/>
  </w:num>
  <w:num w:numId="13" w16cid:durableId="449202855">
    <w:abstractNumId w:val="13"/>
  </w:num>
  <w:num w:numId="14" w16cid:durableId="443572410">
    <w:abstractNumId w:val="12"/>
  </w:num>
  <w:num w:numId="15" w16cid:durableId="1959140499">
    <w:abstractNumId w:val="33"/>
  </w:num>
  <w:num w:numId="16" w16cid:durableId="1520503397">
    <w:abstractNumId w:val="22"/>
  </w:num>
  <w:num w:numId="17" w16cid:durableId="1798526382">
    <w:abstractNumId w:val="3"/>
  </w:num>
  <w:num w:numId="18" w16cid:durableId="1292056827">
    <w:abstractNumId w:val="27"/>
  </w:num>
  <w:num w:numId="19" w16cid:durableId="1279723673">
    <w:abstractNumId w:val="11"/>
  </w:num>
  <w:num w:numId="20" w16cid:durableId="136267408">
    <w:abstractNumId w:val="31"/>
  </w:num>
  <w:num w:numId="21" w16cid:durableId="1031489443">
    <w:abstractNumId w:val="8"/>
  </w:num>
  <w:num w:numId="22" w16cid:durableId="538276848">
    <w:abstractNumId w:val="7"/>
  </w:num>
  <w:num w:numId="23" w16cid:durableId="566427881">
    <w:abstractNumId w:val="32"/>
  </w:num>
  <w:num w:numId="24" w16cid:durableId="2038965986">
    <w:abstractNumId w:val="29"/>
  </w:num>
  <w:num w:numId="25" w16cid:durableId="1519932081">
    <w:abstractNumId w:val="16"/>
  </w:num>
  <w:num w:numId="26" w16cid:durableId="213398465">
    <w:abstractNumId w:val="20"/>
  </w:num>
  <w:num w:numId="27" w16cid:durableId="878663595">
    <w:abstractNumId w:val="18"/>
  </w:num>
  <w:num w:numId="28" w16cid:durableId="830604025">
    <w:abstractNumId w:val="30"/>
  </w:num>
  <w:num w:numId="29" w16cid:durableId="1399673388">
    <w:abstractNumId w:val="28"/>
  </w:num>
  <w:num w:numId="30" w16cid:durableId="948661953">
    <w:abstractNumId w:val="9"/>
  </w:num>
  <w:num w:numId="31" w16cid:durableId="1188059156">
    <w:abstractNumId w:val="19"/>
  </w:num>
  <w:num w:numId="32" w16cid:durableId="368920585">
    <w:abstractNumId w:val="24"/>
  </w:num>
  <w:num w:numId="33" w16cid:durableId="271938951">
    <w:abstractNumId w:val="0"/>
  </w:num>
  <w:num w:numId="34" w16cid:durableId="1566449838">
    <w:abstractNumId w:val="21"/>
  </w:num>
  <w:num w:numId="35" w16cid:durableId="1669138397">
    <w:abstractNumId w:val="36"/>
  </w:num>
  <w:num w:numId="36" w16cid:durableId="646712668">
    <w:abstractNumId w:val="10"/>
  </w:num>
  <w:num w:numId="37" w16cid:durableId="189270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E2"/>
    <w:rsid w:val="00000577"/>
    <w:rsid w:val="0000094C"/>
    <w:rsid w:val="00000CC8"/>
    <w:rsid w:val="00002712"/>
    <w:rsid w:val="00002935"/>
    <w:rsid w:val="00004702"/>
    <w:rsid w:val="0000488F"/>
    <w:rsid w:val="00004F27"/>
    <w:rsid w:val="0000554E"/>
    <w:rsid w:val="00005DC8"/>
    <w:rsid w:val="00005FF7"/>
    <w:rsid w:val="000068F6"/>
    <w:rsid w:val="000078FB"/>
    <w:rsid w:val="00007B21"/>
    <w:rsid w:val="00010004"/>
    <w:rsid w:val="000105EA"/>
    <w:rsid w:val="000121BF"/>
    <w:rsid w:val="00012480"/>
    <w:rsid w:val="00012B12"/>
    <w:rsid w:val="000139AE"/>
    <w:rsid w:val="00014437"/>
    <w:rsid w:val="00014614"/>
    <w:rsid w:val="000155B1"/>
    <w:rsid w:val="00015B04"/>
    <w:rsid w:val="00016870"/>
    <w:rsid w:val="0001778B"/>
    <w:rsid w:val="00020E4A"/>
    <w:rsid w:val="00021A7D"/>
    <w:rsid w:val="00022A49"/>
    <w:rsid w:val="00024715"/>
    <w:rsid w:val="000248D2"/>
    <w:rsid w:val="000266FE"/>
    <w:rsid w:val="000270AB"/>
    <w:rsid w:val="00027DDC"/>
    <w:rsid w:val="00030741"/>
    <w:rsid w:val="00031F28"/>
    <w:rsid w:val="0003300B"/>
    <w:rsid w:val="0003620C"/>
    <w:rsid w:val="00036BB9"/>
    <w:rsid w:val="00036E75"/>
    <w:rsid w:val="00037813"/>
    <w:rsid w:val="00040FFF"/>
    <w:rsid w:val="00041AB2"/>
    <w:rsid w:val="00041BCB"/>
    <w:rsid w:val="000422DF"/>
    <w:rsid w:val="00044561"/>
    <w:rsid w:val="0004669F"/>
    <w:rsid w:val="000474F1"/>
    <w:rsid w:val="00047544"/>
    <w:rsid w:val="00047A39"/>
    <w:rsid w:val="0005076B"/>
    <w:rsid w:val="000513B5"/>
    <w:rsid w:val="00051C89"/>
    <w:rsid w:val="0005391E"/>
    <w:rsid w:val="000561EC"/>
    <w:rsid w:val="000568B1"/>
    <w:rsid w:val="00057163"/>
    <w:rsid w:val="0005772C"/>
    <w:rsid w:val="00057D37"/>
    <w:rsid w:val="0006069B"/>
    <w:rsid w:val="00060B40"/>
    <w:rsid w:val="000619C4"/>
    <w:rsid w:val="00062F0C"/>
    <w:rsid w:val="00063E1D"/>
    <w:rsid w:val="0006423C"/>
    <w:rsid w:val="000647C3"/>
    <w:rsid w:val="000658F8"/>
    <w:rsid w:val="00070A35"/>
    <w:rsid w:val="00070EA9"/>
    <w:rsid w:val="00072227"/>
    <w:rsid w:val="000735D2"/>
    <w:rsid w:val="000748CC"/>
    <w:rsid w:val="00074CA5"/>
    <w:rsid w:val="000773E6"/>
    <w:rsid w:val="000774D8"/>
    <w:rsid w:val="0007761C"/>
    <w:rsid w:val="000807B1"/>
    <w:rsid w:val="000816F8"/>
    <w:rsid w:val="0008177F"/>
    <w:rsid w:val="00081F32"/>
    <w:rsid w:val="0008246E"/>
    <w:rsid w:val="00084983"/>
    <w:rsid w:val="0008780D"/>
    <w:rsid w:val="00087EA3"/>
    <w:rsid w:val="00090237"/>
    <w:rsid w:val="00090E5B"/>
    <w:rsid w:val="00090FF7"/>
    <w:rsid w:val="000912CB"/>
    <w:rsid w:val="00091550"/>
    <w:rsid w:val="00091644"/>
    <w:rsid w:val="00093287"/>
    <w:rsid w:val="00094457"/>
    <w:rsid w:val="000951B9"/>
    <w:rsid w:val="000976B3"/>
    <w:rsid w:val="000A0DD6"/>
    <w:rsid w:val="000A127F"/>
    <w:rsid w:val="000A16BF"/>
    <w:rsid w:val="000A20D4"/>
    <w:rsid w:val="000A27B1"/>
    <w:rsid w:val="000A3027"/>
    <w:rsid w:val="000A3434"/>
    <w:rsid w:val="000A5808"/>
    <w:rsid w:val="000A62AA"/>
    <w:rsid w:val="000A6349"/>
    <w:rsid w:val="000A7082"/>
    <w:rsid w:val="000A7FBB"/>
    <w:rsid w:val="000B0A7B"/>
    <w:rsid w:val="000B1B68"/>
    <w:rsid w:val="000B1E96"/>
    <w:rsid w:val="000B3FA3"/>
    <w:rsid w:val="000B57D0"/>
    <w:rsid w:val="000B763A"/>
    <w:rsid w:val="000C0C9F"/>
    <w:rsid w:val="000C1B24"/>
    <w:rsid w:val="000C2074"/>
    <w:rsid w:val="000C23B7"/>
    <w:rsid w:val="000C3609"/>
    <w:rsid w:val="000C36AA"/>
    <w:rsid w:val="000C3E89"/>
    <w:rsid w:val="000C4E7A"/>
    <w:rsid w:val="000C5F38"/>
    <w:rsid w:val="000C6171"/>
    <w:rsid w:val="000C6477"/>
    <w:rsid w:val="000C70F5"/>
    <w:rsid w:val="000C726F"/>
    <w:rsid w:val="000C760E"/>
    <w:rsid w:val="000D0462"/>
    <w:rsid w:val="000D0485"/>
    <w:rsid w:val="000D0872"/>
    <w:rsid w:val="000D1471"/>
    <w:rsid w:val="000D2A6F"/>
    <w:rsid w:val="000D2DB2"/>
    <w:rsid w:val="000D4792"/>
    <w:rsid w:val="000D4B8A"/>
    <w:rsid w:val="000D587B"/>
    <w:rsid w:val="000D5B36"/>
    <w:rsid w:val="000D5CD8"/>
    <w:rsid w:val="000D6D7E"/>
    <w:rsid w:val="000D7160"/>
    <w:rsid w:val="000D7E63"/>
    <w:rsid w:val="000E4169"/>
    <w:rsid w:val="000E4391"/>
    <w:rsid w:val="000E4EDE"/>
    <w:rsid w:val="000F01FC"/>
    <w:rsid w:val="000F1145"/>
    <w:rsid w:val="000F121D"/>
    <w:rsid w:val="000F3D95"/>
    <w:rsid w:val="000F43D6"/>
    <w:rsid w:val="000F494D"/>
    <w:rsid w:val="000F4D5B"/>
    <w:rsid w:val="000F7BE2"/>
    <w:rsid w:val="0010029F"/>
    <w:rsid w:val="00100A6A"/>
    <w:rsid w:val="001022FD"/>
    <w:rsid w:val="00102438"/>
    <w:rsid w:val="001032EB"/>
    <w:rsid w:val="00103798"/>
    <w:rsid w:val="00104FBE"/>
    <w:rsid w:val="00105577"/>
    <w:rsid w:val="00105747"/>
    <w:rsid w:val="00105A63"/>
    <w:rsid w:val="00105B02"/>
    <w:rsid w:val="00105EBE"/>
    <w:rsid w:val="00105F2F"/>
    <w:rsid w:val="001060D6"/>
    <w:rsid w:val="0010664B"/>
    <w:rsid w:val="0011126C"/>
    <w:rsid w:val="00113F61"/>
    <w:rsid w:val="00114C77"/>
    <w:rsid w:val="00115CB1"/>
    <w:rsid w:val="00116145"/>
    <w:rsid w:val="00116199"/>
    <w:rsid w:val="00117802"/>
    <w:rsid w:val="001178A3"/>
    <w:rsid w:val="00120BAA"/>
    <w:rsid w:val="0012188C"/>
    <w:rsid w:val="001222C0"/>
    <w:rsid w:val="0012259E"/>
    <w:rsid w:val="00122D90"/>
    <w:rsid w:val="00125395"/>
    <w:rsid w:val="001253C0"/>
    <w:rsid w:val="00125439"/>
    <w:rsid w:val="00126B85"/>
    <w:rsid w:val="00127805"/>
    <w:rsid w:val="001309B0"/>
    <w:rsid w:val="00131A8F"/>
    <w:rsid w:val="00131C49"/>
    <w:rsid w:val="00131F59"/>
    <w:rsid w:val="00132C36"/>
    <w:rsid w:val="0013542C"/>
    <w:rsid w:val="0013572E"/>
    <w:rsid w:val="00137409"/>
    <w:rsid w:val="001404EE"/>
    <w:rsid w:val="00142FDC"/>
    <w:rsid w:val="00145933"/>
    <w:rsid w:val="001459A0"/>
    <w:rsid w:val="00146D52"/>
    <w:rsid w:val="00147679"/>
    <w:rsid w:val="001517FC"/>
    <w:rsid w:val="001520D6"/>
    <w:rsid w:val="0015214D"/>
    <w:rsid w:val="001537A6"/>
    <w:rsid w:val="00153951"/>
    <w:rsid w:val="0015395D"/>
    <w:rsid w:val="00154A77"/>
    <w:rsid w:val="00154C67"/>
    <w:rsid w:val="00154F0C"/>
    <w:rsid w:val="00155799"/>
    <w:rsid w:val="00156C97"/>
    <w:rsid w:val="0015721E"/>
    <w:rsid w:val="00160590"/>
    <w:rsid w:val="00160CB0"/>
    <w:rsid w:val="0016202E"/>
    <w:rsid w:val="00162E2C"/>
    <w:rsid w:val="00163132"/>
    <w:rsid w:val="0016668A"/>
    <w:rsid w:val="00170DB8"/>
    <w:rsid w:val="00170E06"/>
    <w:rsid w:val="00172006"/>
    <w:rsid w:val="001722C7"/>
    <w:rsid w:val="00172460"/>
    <w:rsid w:val="0017329C"/>
    <w:rsid w:val="0017334B"/>
    <w:rsid w:val="00173895"/>
    <w:rsid w:val="001738D7"/>
    <w:rsid w:val="00173F1D"/>
    <w:rsid w:val="00174600"/>
    <w:rsid w:val="00174A17"/>
    <w:rsid w:val="00174A52"/>
    <w:rsid w:val="001758DF"/>
    <w:rsid w:val="00176803"/>
    <w:rsid w:val="00177283"/>
    <w:rsid w:val="00177498"/>
    <w:rsid w:val="00180441"/>
    <w:rsid w:val="00180B36"/>
    <w:rsid w:val="00180BBF"/>
    <w:rsid w:val="001823F5"/>
    <w:rsid w:val="00182602"/>
    <w:rsid w:val="0018392E"/>
    <w:rsid w:val="001847A0"/>
    <w:rsid w:val="001849A5"/>
    <w:rsid w:val="0018548D"/>
    <w:rsid w:val="001855C3"/>
    <w:rsid w:val="00186FCD"/>
    <w:rsid w:val="00187AEE"/>
    <w:rsid w:val="00190433"/>
    <w:rsid w:val="00191848"/>
    <w:rsid w:val="00191A38"/>
    <w:rsid w:val="0019534E"/>
    <w:rsid w:val="001955AF"/>
    <w:rsid w:val="00196C4E"/>
    <w:rsid w:val="00196CEF"/>
    <w:rsid w:val="001A1B6F"/>
    <w:rsid w:val="001A1E6B"/>
    <w:rsid w:val="001A2542"/>
    <w:rsid w:val="001A3E3E"/>
    <w:rsid w:val="001B017D"/>
    <w:rsid w:val="001B3058"/>
    <w:rsid w:val="001B36DB"/>
    <w:rsid w:val="001B3985"/>
    <w:rsid w:val="001B3A32"/>
    <w:rsid w:val="001B3E44"/>
    <w:rsid w:val="001B3FA3"/>
    <w:rsid w:val="001B4EA2"/>
    <w:rsid w:val="001B5B1A"/>
    <w:rsid w:val="001B6865"/>
    <w:rsid w:val="001C0E56"/>
    <w:rsid w:val="001C1196"/>
    <w:rsid w:val="001C1FD9"/>
    <w:rsid w:val="001C206B"/>
    <w:rsid w:val="001C290D"/>
    <w:rsid w:val="001C3122"/>
    <w:rsid w:val="001C3908"/>
    <w:rsid w:val="001C4111"/>
    <w:rsid w:val="001C45E0"/>
    <w:rsid w:val="001C470A"/>
    <w:rsid w:val="001C53B8"/>
    <w:rsid w:val="001C5810"/>
    <w:rsid w:val="001C5B89"/>
    <w:rsid w:val="001C7589"/>
    <w:rsid w:val="001C76E5"/>
    <w:rsid w:val="001D0F9F"/>
    <w:rsid w:val="001D216E"/>
    <w:rsid w:val="001D3334"/>
    <w:rsid w:val="001D337E"/>
    <w:rsid w:val="001D4702"/>
    <w:rsid w:val="001E0D08"/>
    <w:rsid w:val="001E100D"/>
    <w:rsid w:val="001E25DE"/>
    <w:rsid w:val="001E5CF9"/>
    <w:rsid w:val="001E6718"/>
    <w:rsid w:val="001F2D90"/>
    <w:rsid w:val="001F3A43"/>
    <w:rsid w:val="001F4E03"/>
    <w:rsid w:val="001F7A22"/>
    <w:rsid w:val="00201154"/>
    <w:rsid w:val="00201654"/>
    <w:rsid w:val="002017CA"/>
    <w:rsid w:val="002026E1"/>
    <w:rsid w:val="00205E2A"/>
    <w:rsid w:val="00205EB7"/>
    <w:rsid w:val="00206F9C"/>
    <w:rsid w:val="002073E9"/>
    <w:rsid w:val="00212591"/>
    <w:rsid w:val="002134A8"/>
    <w:rsid w:val="00213787"/>
    <w:rsid w:val="002139B5"/>
    <w:rsid w:val="002143D0"/>
    <w:rsid w:val="002161BA"/>
    <w:rsid w:val="0021666D"/>
    <w:rsid w:val="002166C8"/>
    <w:rsid w:val="00217956"/>
    <w:rsid w:val="00220E69"/>
    <w:rsid w:val="00220EEC"/>
    <w:rsid w:val="00223758"/>
    <w:rsid w:val="00223E1A"/>
    <w:rsid w:val="00223E60"/>
    <w:rsid w:val="002245F5"/>
    <w:rsid w:val="00224699"/>
    <w:rsid w:val="00225A98"/>
    <w:rsid w:val="0022730E"/>
    <w:rsid w:val="0023010A"/>
    <w:rsid w:val="00230249"/>
    <w:rsid w:val="00233B73"/>
    <w:rsid w:val="0023722F"/>
    <w:rsid w:val="002377CB"/>
    <w:rsid w:val="002403BB"/>
    <w:rsid w:val="00243BCB"/>
    <w:rsid w:val="002447C8"/>
    <w:rsid w:val="002518C6"/>
    <w:rsid w:val="00253B84"/>
    <w:rsid w:val="00254AA5"/>
    <w:rsid w:val="00254DF5"/>
    <w:rsid w:val="002566F9"/>
    <w:rsid w:val="00257584"/>
    <w:rsid w:val="0026130D"/>
    <w:rsid w:val="00261FC8"/>
    <w:rsid w:val="0026273F"/>
    <w:rsid w:val="002639DC"/>
    <w:rsid w:val="00264A9C"/>
    <w:rsid w:val="00265D97"/>
    <w:rsid w:val="00266D83"/>
    <w:rsid w:val="00266EAB"/>
    <w:rsid w:val="0026757C"/>
    <w:rsid w:val="00270948"/>
    <w:rsid w:val="0027289F"/>
    <w:rsid w:val="0027641D"/>
    <w:rsid w:val="0027674A"/>
    <w:rsid w:val="00276C9B"/>
    <w:rsid w:val="00280200"/>
    <w:rsid w:val="002807E8"/>
    <w:rsid w:val="002826CC"/>
    <w:rsid w:val="00282E76"/>
    <w:rsid w:val="002830E7"/>
    <w:rsid w:val="002837A3"/>
    <w:rsid w:val="00285406"/>
    <w:rsid w:val="00285515"/>
    <w:rsid w:val="002861A8"/>
    <w:rsid w:val="00286DDE"/>
    <w:rsid w:val="002872E0"/>
    <w:rsid w:val="00287991"/>
    <w:rsid w:val="00287D3D"/>
    <w:rsid w:val="00290195"/>
    <w:rsid w:val="00290D47"/>
    <w:rsid w:val="002917F7"/>
    <w:rsid w:val="00293B16"/>
    <w:rsid w:val="00294216"/>
    <w:rsid w:val="00294F58"/>
    <w:rsid w:val="00296FCE"/>
    <w:rsid w:val="00297165"/>
    <w:rsid w:val="002972CA"/>
    <w:rsid w:val="00297A4F"/>
    <w:rsid w:val="002A0A30"/>
    <w:rsid w:val="002A0C0E"/>
    <w:rsid w:val="002A0DAE"/>
    <w:rsid w:val="002A2694"/>
    <w:rsid w:val="002A34A4"/>
    <w:rsid w:val="002A4E9C"/>
    <w:rsid w:val="002A7952"/>
    <w:rsid w:val="002A7F7D"/>
    <w:rsid w:val="002B0117"/>
    <w:rsid w:val="002B3123"/>
    <w:rsid w:val="002B3B14"/>
    <w:rsid w:val="002B4A4C"/>
    <w:rsid w:val="002B5ECD"/>
    <w:rsid w:val="002B73D5"/>
    <w:rsid w:val="002B78AE"/>
    <w:rsid w:val="002B7E48"/>
    <w:rsid w:val="002C0053"/>
    <w:rsid w:val="002C06FA"/>
    <w:rsid w:val="002C478B"/>
    <w:rsid w:val="002C513D"/>
    <w:rsid w:val="002C593E"/>
    <w:rsid w:val="002C63BE"/>
    <w:rsid w:val="002C7787"/>
    <w:rsid w:val="002C7B06"/>
    <w:rsid w:val="002D0A68"/>
    <w:rsid w:val="002D0DB6"/>
    <w:rsid w:val="002D12CD"/>
    <w:rsid w:val="002D169B"/>
    <w:rsid w:val="002D25BC"/>
    <w:rsid w:val="002D4DC4"/>
    <w:rsid w:val="002D4FAF"/>
    <w:rsid w:val="002D5981"/>
    <w:rsid w:val="002D6ABC"/>
    <w:rsid w:val="002D6BD4"/>
    <w:rsid w:val="002E184F"/>
    <w:rsid w:val="002E1D98"/>
    <w:rsid w:val="002E2F74"/>
    <w:rsid w:val="002E3841"/>
    <w:rsid w:val="002E4C64"/>
    <w:rsid w:val="002E57AD"/>
    <w:rsid w:val="002E5A6D"/>
    <w:rsid w:val="002E6229"/>
    <w:rsid w:val="002E71A6"/>
    <w:rsid w:val="002E75DC"/>
    <w:rsid w:val="002E7D23"/>
    <w:rsid w:val="002F0178"/>
    <w:rsid w:val="002F0EA6"/>
    <w:rsid w:val="002F2EC0"/>
    <w:rsid w:val="002F37A0"/>
    <w:rsid w:val="002F50AA"/>
    <w:rsid w:val="002F6B7A"/>
    <w:rsid w:val="002F6EAA"/>
    <w:rsid w:val="002F75BC"/>
    <w:rsid w:val="00300795"/>
    <w:rsid w:val="00301BA7"/>
    <w:rsid w:val="00301F15"/>
    <w:rsid w:val="00302B67"/>
    <w:rsid w:val="00302BED"/>
    <w:rsid w:val="00304FB5"/>
    <w:rsid w:val="00306CCF"/>
    <w:rsid w:val="003077B7"/>
    <w:rsid w:val="00310019"/>
    <w:rsid w:val="003109F6"/>
    <w:rsid w:val="00310D62"/>
    <w:rsid w:val="00310E37"/>
    <w:rsid w:val="003116A5"/>
    <w:rsid w:val="0031278A"/>
    <w:rsid w:val="00313898"/>
    <w:rsid w:val="00314674"/>
    <w:rsid w:val="003147C7"/>
    <w:rsid w:val="00315D74"/>
    <w:rsid w:val="00317113"/>
    <w:rsid w:val="00317D50"/>
    <w:rsid w:val="0032047C"/>
    <w:rsid w:val="00320781"/>
    <w:rsid w:val="00320FEF"/>
    <w:rsid w:val="00323C50"/>
    <w:rsid w:val="00325738"/>
    <w:rsid w:val="00332699"/>
    <w:rsid w:val="00332B34"/>
    <w:rsid w:val="00332FDA"/>
    <w:rsid w:val="00333735"/>
    <w:rsid w:val="0033399F"/>
    <w:rsid w:val="003348D3"/>
    <w:rsid w:val="00334BF8"/>
    <w:rsid w:val="00336414"/>
    <w:rsid w:val="003368A5"/>
    <w:rsid w:val="00337807"/>
    <w:rsid w:val="00341622"/>
    <w:rsid w:val="00341BF6"/>
    <w:rsid w:val="00341D1C"/>
    <w:rsid w:val="00341DDB"/>
    <w:rsid w:val="00341EF6"/>
    <w:rsid w:val="00342846"/>
    <w:rsid w:val="00342D54"/>
    <w:rsid w:val="00344283"/>
    <w:rsid w:val="00344560"/>
    <w:rsid w:val="00346DAE"/>
    <w:rsid w:val="0034759A"/>
    <w:rsid w:val="00350A7C"/>
    <w:rsid w:val="00350F3E"/>
    <w:rsid w:val="00353CCB"/>
    <w:rsid w:val="003560CA"/>
    <w:rsid w:val="00357A61"/>
    <w:rsid w:val="003600A9"/>
    <w:rsid w:val="0036035A"/>
    <w:rsid w:val="003621EE"/>
    <w:rsid w:val="00362C28"/>
    <w:rsid w:val="0036387B"/>
    <w:rsid w:val="003648AA"/>
    <w:rsid w:val="00364B41"/>
    <w:rsid w:val="003654EF"/>
    <w:rsid w:val="003660BC"/>
    <w:rsid w:val="0036752D"/>
    <w:rsid w:val="00370A85"/>
    <w:rsid w:val="00370D81"/>
    <w:rsid w:val="00370E37"/>
    <w:rsid w:val="003719DC"/>
    <w:rsid w:val="00371F59"/>
    <w:rsid w:val="00372C2B"/>
    <w:rsid w:val="00373598"/>
    <w:rsid w:val="00374FB1"/>
    <w:rsid w:val="003753DC"/>
    <w:rsid w:val="003774C7"/>
    <w:rsid w:val="003776C4"/>
    <w:rsid w:val="00377E0E"/>
    <w:rsid w:val="003801E7"/>
    <w:rsid w:val="00381061"/>
    <w:rsid w:val="0038264C"/>
    <w:rsid w:val="0038272C"/>
    <w:rsid w:val="0038314D"/>
    <w:rsid w:val="00383864"/>
    <w:rsid w:val="003867D2"/>
    <w:rsid w:val="00386D43"/>
    <w:rsid w:val="003873ED"/>
    <w:rsid w:val="00390532"/>
    <w:rsid w:val="00395361"/>
    <w:rsid w:val="00395B6D"/>
    <w:rsid w:val="00396132"/>
    <w:rsid w:val="003961E6"/>
    <w:rsid w:val="00397FD8"/>
    <w:rsid w:val="003A10DF"/>
    <w:rsid w:val="003A15CE"/>
    <w:rsid w:val="003A2CBC"/>
    <w:rsid w:val="003A3F24"/>
    <w:rsid w:val="003A3FCD"/>
    <w:rsid w:val="003A4544"/>
    <w:rsid w:val="003A629C"/>
    <w:rsid w:val="003A6384"/>
    <w:rsid w:val="003A7479"/>
    <w:rsid w:val="003A76C9"/>
    <w:rsid w:val="003A7708"/>
    <w:rsid w:val="003B0495"/>
    <w:rsid w:val="003B078E"/>
    <w:rsid w:val="003B09B5"/>
    <w:rsid w:val="003B0CDB"/>
    <w:rsid w:val="003B1867"/>
    <w:rsid w:val="003B3BAC"/>
    <w:rsid w:val="003B4BBC"/>
    <w:rsid w:val="003B5B05"/>
    <w:rsid w:val="003B6C89"/>
    <w:rsid w:val="003B7042"/>
    <w:rsid w:val="003B7329"/>
    <w:rsid w:val="003B7B85"/>
    <w:rsid w:val="003C2B12"/>
    <w:rsid w:val="003C3424"/>
    <w:rsid w:val="003C36AF"/>
    <w:rsid w:val="003C4E79"/>
    <w:rsid w:val="003C565B"/>
    <w:rsid w:val="003C5BB5"/>
    <w:rsid w:val="003C7762"/>
    <w:rsid w:val="003C7D83"/>
    <w:rsid w:val="003C7FAA"/>
    <w:rsid w:val="003D08D9"/>
    <w:rsid w:val="003D109E"/>
    <w:rsid w:val="003D18BD"/>
    <w:rsid w:val="003D310D"/>
    <w:rsid w:val="003D411D"/>
    <w:rsid w:val="003D49B8"/>
    <w:rsid w:val="003D5CD5"/>
    <w:rsid w:val="003D6979"/>
    <w:rsid w:val="003D71A7"/>
    <w:rsid w:val="003D7C50"/>
    <w:rsid w:val="003E0012"/>
    <w:rsid w:val="003E0516"/>
    <w:rsid w:val="003E0995"/>
    <w:rsid w:val="003E0A32"/>
    <w:rsid w:val="003E0A73"/>
    <w:rsid w:val="003E1B81"/>
    <w:rsid w:val="003E2222"/>
    <w:rsid w:val="003E36FF"/>
    <w:rsid w:val="003E50FB"/>
    <w:rsid w:val="003E69E3"/>
    <w:rsid w:val="003E725A"/>
    <w:rsid w:val="003E7928"/>
    <w:rsid w:val="003F0DA2"/>
    <w:rsid w:val="003F12D6"/>
    <w:rsid w:val="003F1755"/>
    <w:rsid w:val="003F1AFD"/>
    <w:rsid w:val="003F3EA1"/>
    <w:rsid w:val="003F47D3"/>
    <w:rsid w:val="003F6389"/>
    <w:rsid w:val="003F6B00"/>
    <w:rsid w:val="003F6B27"/>
    <w:rsid w:val="003F7455"/>
    <w:rsid w:val="003F79D0"/>
    <w:rsid w:val="004019D8"/>
    <w:rsid w:val="00401CB1"/>
    <w:rsid w:val="0040332A"/>
    <w:rsid w:val="00403C5E"/>
    <w:rsid w:val="00404A60"/>
    <w:rsid w:val="00405B92"/>
    <w:rsid w:val="00406C60"/>
    <w:rsid w:val="0041008B"/>
    <w:rsid w:val="00410B84"/>
    <w:rsid w:val="004119CB"/>
    <w:rsid w:val="00411A6E"/>
    <w:rsid w:val="00415730"/>
    <w:rsid w:val="004162B2"/>
    <w:rsid w:val="004165D5"/>
    <w:rsid w:val="0041685C"/>
    <w:rsid w:val="00425CCF"/>
    <w:rsid w:val="00432857"/>
    <w:rsid w:val="00434490"/>
    <w:rsid w:val="00434727"/>
    <w:rsid w:val="00435263"/>
    <w:rsid w:val="00435B8F"/>
    <w:rsid w:val="00435DFA"/>
    <w:rsid w:val="0043655D"/>
    <w:rsid w:val="00436734"/>
    <w:rsid w:val="00437C6A"/>
    <w:rsid w:val="00440F1A"/>
    <w:rsid w:val="0044189D"/>
    <w:rsid w:val="00444E34"/>
    <w:rsid w:val="00444F23"/>
    <w:rsid w:val="0044501C"/>
    <w:rsid w:val="004458B1"/>
    <w:rsid w:val="00445DCA"/>
    <w:rsid w:val="00450CEA"/>
    <w:rsid w:val="0045211F"/>
    <w:rsid w:val="004532F5"/>
    <w:rsid w:val="00454E93"/>
    <w:rsid w:val="00454FC0"/>
    <w:rsid w:val="0045794C"/>
    <w:rsid w:val="00462143"/>
    <w:rsid w:val="00462898"/>
    <w:rsid w:val="00462D58"/>
    <w:rsid w:val="00463577"/>
    <w:rsid w:val="004638C3"/>
    <w:rsid w:val="0046477C"/>
    <w:rsid w:val="004654CD"/>
    <w:rsid w:val="004658DE"/>
    <w:rsid w:val="00465A9C"/>
    <w:rsid w:val="00466351"/>
    <w:rsid w:val="004663FF"/>
    <w:rsid w:val="00471395"/>
    <w:rsid w:val="00471A3B"/>
    <w:rsid w:val="00471DD0"/>
    <w:rsid w:val="00471F96"/>
    <w:rsid w:val="00474093"/>
    <w:rsid w:val="00474417"/>
    <w:rsid w:val="0047496E"/>
    <w:rsid w:val="00475F30"/>
    <w:rsid w:val="00476CD7"/>
    <w:rsid w:val="00477E1A"/>
    <w:rsid w:val="00480FBD"/>
    <w:rsid w:val="004811ED"/>
    <w:rsid w:val="00482387"/>
    <w:rsid w:val="0048258B"/>
    <w:rsid w:val="00483B46"/>
    <w:rsid w:val="00485FE6"/>
    <w:rsid w:val="00486AE7"/>
    <w:rsid w:val="00490677"/>
    <w:rsid w:val="00490F84"/>
    <w:rsid w:val="00490FFF"/>
    <w:rsid w:val="004925A0"/>
    <w:rsid w:val="0049283F"/>
    <w:rsid w:val="004942B6"/>
    <w:rsid w:val="00494E24"/>
    <w:rsid w:val="00495DAB"/>
    <w:rsid w:val="00497ADE"/>
    <w:rsid w:val="004A057A"/>
    <w:rsid w:val="004A1E56"/>
    <w:rsid w:val="004A2C4E"/>
    <w:rsid w:val="004A3AD4"/>
    <w:rsid w:val="004A4F3F"/>
    <w:rsid w:val="004A4F47"/>
    <w:rsid w:val="004A533D"/>
    <w:rsid w:val="004A5CAA"/>
    <w:rsid w:val="004A63EE"/>
    <w:rsid w:val="004A647A"/>
    <w:rsid w:val="004A685B"/>
    <w:rsid w:val="004A741F"/>
    <w:rsid w:val="004A7434"/>
    <w:rsid w:val="004A7671"/>
    <w:rsid w:val="004A7CD5"/>
    <w:rsid w:val="004A7FC0"/>
    <w:rsid w:val="004B02CF"/>
    <w:rsid w:val="004B072A"/>
    <w:rsid w:val="004B13C5"/>
    <w:rsid w:val="004B4662"/>
    <w:rsid w:val="004B48E6"/>
    <w:rsid w:val="004B491B"/>
    <w:rsid w:val="004B4EAC"/>
    <w:rsid w:val="004B6778"/>
    <w:rsid w:val="004B6B2C"/>
    <w:rsid w:val="004C0E77"/>
    <w:rsid w:val="004C19FD"/>
    <w:rsid w:val="004C2D00"/>
    <w:rsid w:val="004C3161"/>
    <w:rsid w:val="004C3A89"/>
    <w:rsid w:val="004C546E"/>
    <w:rsid w:val="004C574A"/>
    <w:rsid w:val="004C5C5F"/>
    <w:rsid w:val="004C6AFD"/>
    <w:rsid w:val="004C6CF5"/>
    <w:rsid w:val="004C7724"/>
    <w:rsid w:val="004D04B7"/>
    <w:rsid w:val="004D187B"/>
    <w:rsid w:val="004D36AB"/>
    <w:rsid w:val="004D3812"/>
    <w:rsid w:val="004D494A"/>
    <w:rsid w:val="004D4A61"/>
    <w:rsid w:val="004D4DF3"/>
    <w:rsid w:val="004D5B52"/>
    <w:rsid w:val="004D6661"/>
    <w:rsid w:val="004D6B83"/>
    <w:rsid w:val="004D7630"/>
    <w:rsid w:val="004D7941"/>
    <w:rsid w:val="004E0595"/>
    <w:rsid w:val="004E0A7C"/>
    <w:rsid w:val="004E130C"/>
    <w:rsid w:val="004E14B1"/>
    <w:rsid w:val="004E246F"/>
    <w:rsid w:val="004F1E27"/>
    <w:rsid w:val="004F2FD5"/>
    <w:rsid w:val="004F547D"/>
    <w:rsid w:val="004F552C"/>
    <w:rsid w:val="004F5C5A"/>
    <w:rsid w:val="004F6DDA"/>
    <w:rsid w:val="004F7478"/>
    <w:rsid w:val="00500491"/>
    <w:rsid w:val="00500846"/>
    <w:rsid w:val="00502958"/>
    <w:rsid w:val="00503AA0"/>
    <w:rsid w:val="00504089"/>
    <w:rsid w:val="00504ABF"/>
    <w:rsid w:val="0051089F"/>
    <w:rsid w:val="00511F8A"/>
    <w:rsid w:val="005120F2"/>
    <w:rsid w:val="00516602"/>
    <w:rsid w:val="00517CDF"/>
    <w:rsid w:val="00522AC2"/>
    <w:rsid w:val="00522D79"/>
    <w:rsid w:val="00523752"/>
    <w:rsid w:val="00525085"/>
    <w:rsid w:val="00525415"/>
    <w:rsid w:val="00526535"/>
    <w:rsid w:val="0052770E"/>
    <w:rsid w:val="00530410"/>
    <w:rsid w:val="005312CE"/>
    <w:rsid w:val="00532B9E"/>
    <w:rsid w:val="00536A64"/>
    <w:rsid w:val="00536E78"/>
    <w:rsid w:val="005404D8"/>
    <w:rsid w:val="005411BE"/>
    <w:rsid w:val="0054270A"/>
    <w:rsid w:val="005432E6"/>
    <w:rsid w:val="00543549"/>
    <w:rsid w:val="005445B2"/>
    <w:rsid w:val="00544AF2"/>
    <w:rsid w:val="005452A9"/>
    <w:rsid w:val="0054598D"/>
    <w:rsid w:val="00546223"/>
    <w:rsid w:val="00547201"/>
    <w:rsid w:val="005475F8"/>
    <w:rsid w:val="00551C70"/>
    <w:rsid w:val="00555827"/>
    <w:rsid w:val="00555BB8"/>
    <w:rsid w:val="00555DC9"/>
    <w:rsid w:val="00556336"/>
    <w:rsid w:val="0056049D"/>
    <w:rsid w:val="00560E92"/>
    <w:rsid w:val="005621E5"/>
    <w:rsid w:val="00564E96"/>
    <w:rsid w:val="005710F2"/>
    <w:rsid w:val="005712BF"/>
    <w:rsid w:val="00571C23"/>
    <w:rsid w:val="00571F79"/>
    <w:rsid w:val="005727AE"/>
    <w:rsid w:val="0057511E"/>
    <w:rsid w:val="00575C02"/>
    <w:rsid w:val="0057657D"/>
    <w:rsid w:val="00576719"/>
    <w:rsid w:val="0057702D"/>
    <w:rsid w:val="005775FA"/>
    <w:rsid w:val="00580462"/>
    <w:rsid w:val="00580A28"/>
    <w:rsid w:val="00580C3C"/>
    <w:rsid w:val="005822A6"/>
    <w:rsid w:val="00582D16"/>
    <w:rsid w:val="005845B8"/>
    <w:rsid w:val="00585DA5"/>
    <w:rsid w:val="005861CD"/>
    <w:rsid w:val="005862A2"/>
    <w:rsid w:val="00586C4D"/>
    <w:rsid w:val="0059039D"/>
    <w:rsid w:val="00591385"/>
    <w:rsid w:val="005913FC"/>
    <w:rsid w:val="0059367B"/>
    <w:rsid w:val="00594F56"/>
    <w:rsid w:val="00594F80"/>
    <w:rsid w:val="00595196"/>
    <w:rsid w:val="00595451"/>
    <w:rsid w:val="00595461"/>
    <w:rsid w:val="00595653"/>
    <w:rsid w:val="005A155F"/>
    <w:rsid w:val="005A171F"/>
    <w:rsid w:val="005A1AAC"/>
    <w:rsid w:val="005A3ACF"/>
    <w:rsid w:val="005A43EB"/>
    <w:rsid w:val="005A46C5"/>
    <w:rsid w:val="005A5377"/>
    <w:rsid w:val="005A72EE"/>
    <w:rsid w:val="005B0A18"/>
    <w:rsid w:val="005B2093"/>
    <w:rsid w:val="005B20DF"/>
    <w:rsid w:val="005B25B6"/>
    <w:rsid w:val="005B2A6C"/>
    <w:rsid w:val="005B33DF"/>
    <w:rsid w:val="005B3C0B"/>
    <w:rsid w:val="005B451B"/>
    <w:rsid w:val="005C08AE"/>
    <w:rsid w:val="005C29A1"/>
    <w:rsid w:val="005C446C"/>
    <w:rsid w:val="005C48F8"/>
    <w:rsid w:val="005C4930"/>
    <w:rsid w:val="005C594B"/>
    <w:rsid w:val="005D146B"/>
    <w:rsid w:val="005D4375"/>
    <w:rsid w:val="005D475C"/>
    <w:rsid w:val="005D53C5"/>
    <w:rsid w:val="005D54D2"/>
    <w:rsid w:val="005D5800"/>
    <w:rsid w:val="005D6B39"/>
    <w:rsid w:val="005E0333"/>
    <w:rsid w:val="005E2B02"/>
    <w:rsid w:val="005E2D3F"/>
    <w:rsid w:val="005E32AB"/>
    <w:rsid w:val="005E697C"/>
    <w:rsid w:val="005E79BE"/>
    <w:rsid w:val="005F1D0B"/>
    <w:rsid w:val="005F3C79"/>
    <w:rsid w:val="005F4326"/>
    <w:rsid w:val="005F449E"/>
    <w:rsid w:val="005F4B70"/>
    <w:rsid w:val="005F5424"/>
    <w:rsid w:val="005F5F89"/>
    <w:rsid w:val="006010A7"/>
    <w:rsid w:val="0060152A"/>
    <w:rsid w:val="0060181F"/>
    <w:rsid w:val="00601FA3"/>
    <w:rsid w:val="006021F5"/>
    <w:rsid w:val="006028FB"/>
    <w:rsid w:val="00602B0F"/>
    <w:rsid w:val="00602DB7"/>
    <w:rsid w:val="00603432"/>
    <w:rsid w:val="00603BBA"/>
    <w:rsid w:val="00603ED4"/>
    <w:rsid w:val="00604080"/>
    <w:rsid w:val="00604249"/>
    <w:rsid w:val="0060446F"/>
    <w:rsid w:val="00604A7B"/>
    <w:rsid w:val="006053A0"/>
    <w:rsid w:val="006054CF"/>
    <w:rsid w:val="00610EDD"/>
    <w:rsid w:val="00611FD3"/>
    <w:rsid w:val="00613704"/>
    <w:rsid w:val="00613BBF"/>
    <w:rsid w:val="00613DAB"/>
    <w:rsid w:val="00614624"/>
    <w:rsid w:val="00615482"/>
    <w:rsid w:val="006156C7"/>
    <w:rsid w:val="00616D2E"/>
    <w:rsid w:val="00617ACC"/>
    <w:rsid w:val="00621264"/>
    <w:rsid w:val="006229C1"/>
    <w:rsid w:val="00622B17"/>
    <w:rsid w:val="006230A2"/>
    <w:rsid w:val="006254DC"/>
    <w:rsid w:val="00625C53"/>
    <w:rsid w:val="00626E8A"/>
    <w:rsid w:val="006270AC"/>
    <w:rsid w:val="00633C3C"/>
    <w:rsid w:val="006356D3"/>
    <w:rsid w:val="00636477"/>
    <w:rsid w:val="00636C71"/>
    <w:rsid w:val="006372D6"/>
    <w:rsid w:val="00641326"/>
    <w:rsid w:val="0064139C"/>
    <w:rsid w:val="0064227A"/>
    <w:rsid w:val="00642501"/>
    <w:rsid w:val="006429E8"/>
    <w:rsid w:val="00643C17"/>
    <w:rsid w:val="00644492"/>
    <w:rsid w:val="00645385"/>
    <w:rsid w:val="006453AE"/>
    <w:rsid w:val="00645B8D"/>
    <w:rsid w:val="0065135B"/>
    <w:rsid w:val="00652C8E"/>
    <w:rsid w:val="006530BB"/>
    <w:rsid w:val="00653B65"/>
    <w:rsid w:val="0065487F"/>
    <w:rsid w:val="006569FA"/>
    <w:rsid w:val="00657143"/>
    <w:rsid w:val="00657764"/>
    <w:rsid w:val="00657DAB"/>
    <w:rsid w:val="00660F7A"/>
    <w:rsid w:val="00661BDA"/>
    <w:rsid w:val="006624DD"/>
    <w:rsid w:val="0066602C"/>
    <w:rsid w:val="00670BFE"/>
    <w:rsid w:val="006713C1"/>
    <w:rsid w:val="006728BB"/>
    <w:rsid w:val="00673014"/>
    <w:rsid w:val="0067382E"/>
    <w:rsid w:val="00673E94"/>
    <w:rsid w:val="006747F7"/>
    <w:rsid w:val="00674C78"/>
    <w:rsid w:val="006759BD"/>
    <w:rsid w:val="006773FB"/>
    <w:rsid w:val="00677634"/>
    <w:rsid w:val="00680457"/>
    <w:rsid w:val="006807B7"/>
    <w:rsid w:val="00680AB0"/>
    <w:rsid w:val="00681911"/>
    <w:rsid w:val="00682604"/>
    <w:rsid w:val="006836C3"/>
    <w:rsid w:val="00683862"/>
    <w:rsid w:val="00683AB6"/>
    <w:rsid w:val="00683B73"/>
    <w:rsid w:val="00684F18"/>
    <w:rsid w:val="0068555B"/>
    <w:rsid w:val="006855CB"/>
    <w:rsid w:val="00686B74"/>
    <w:rsid w:val="00687B73"/>
    <w:rsid w:val="00690FBC"/>
    <w:rsid w:val="00691F33"/>
    <w:rsid w:val="006927A6"/>
    <w:rsid w:val="00692B15"/>
    <w:rsid w:val="00692B7F"/>
    <w:rsid w:val="006949AB"/>
    <w:rsid w:val="00695471"/>
    <w:rsid w:val="0069577F"/>
    <w:rsid w:val="00697F4E"/>
    <w:rsid w:val="006A02A2"/>
    <w:rsid w:val="006A0BB8"/>
    <w:rsid w:val="006A2469"/>
    <w:rsid w:val="006A2B73"/>
    <w:rsid w:val="006A3D13"/>
    <w:rsid w:val="006A4D20"/>
    <w:rsid w:val="006A52FF"/>
    <w:rsid w:val="006A6BC4"/>
    <w:rsid w:val="006A7ABD"/>
    <w:rsid w:val="006A7CEB"/>
    <w:rsid w:val="006A7E48"/>
    <w:rsid w:val="006B12D0"/>
    <w:rsid w:val="006B4B8B"/>
    <w:rsid w:val="006B58D2"/>
    <w:rsid w:val="006B6080"/>
    <w:rsid w:val="006B6C8B"/>
    <w:rsid w:val="006B7032"/>
    <w:rsid w:val="006C020B"/>
    <w:rsid w:val="006C0855"/>
    <w:rsid w:val="006C0BB5"/>
    <w:rsid w:val="006C0D51"/>
    <w:rsid w:val="006C15CD"/>
    <w:rsid w:val="006C270F"/>
    <w:rsid w:val="006C3121"/>
    <w:rsid w:val="006C518E"/>
    <w:rsid w:val="006C5A82"/>
    <w:rsid w:val="006C6AF6"/>
    <w:rsid w:val="006D6E14"/>
    <w:rsid w:val="006D70AE"/>
    <w:rsid w:val="006E004B"/>
    <w:rsid w:val="006E070E"/>
    <w:rsid w:val="006E1959"/>
    <w:rsid w:val="006E1BC9"/>
    <w:rsid w:val="006E1D90"/>
    <w:rsid w:val="006E2B82"/>
    <w:rsid w:val="006E2EF7"/>
    <w:rsid w:val="006E3BF1"/>
    <w:rsid w:val="006E4E9A"/>
    <w:rsid w:val="006E7637"/>
    <w:rsid w:val="006F10C9"/>
    <w:rsid w:val="006F1CDD"/>
    <w:rsid w:val="006F1CED"/>
    <w:rsid w:val="006F4FE6"/>
    <w:rsid w:val="006F5715"/>
    <w:rsid w:val="006F5DC9"/>
    <w:rsid w:val="006F60EE"/>
    <w:rsid w:val="006F768B"/>
    <w:rsid w:val="006F79CA"/>
    <w:rsid w:val="007008C1"/>
    <w:rsid w:val="00700A9B"/>
    <w:rsid w:val="0070226D"/>
    <w:rsid w:val="007024D9"/>
    <w:rsid w:val="00703770"/>
    <w:rsid w:val="007038D0"/>
    <w:rsid w:val="00703CC6"/>
    <w:rsid w:val="007065F6"/>
    <w:rsid w:val="00706857"/>
    <w:rsid w:val="00706FC9"/>
    <w:rsid w:val="007072B4"/>
    <w:rsid w:val="00710079"/>
    <w:rsid w:val="007104BC"/>
    <w:rsid w:val="007111C4"/>
    <w:rsid w:val="007112A5"/>
    <w:rsid w:val="00711907"/>
    <w:rsid w:val="0071259B"/>
    <w:rsid w:val="00712706"/>
    <w:rsid w:val="007128F7"/>
    <w:rsid w:val="00714C57"/>
    <w:rsid w:val="00715451"/>
    <w:rsid w:val="00715807"/>
    <w:rsid w:val="00715F7B"/>
    <w:rsid w:val="00717135"/>
    <w:rsid w:val="00720BE5"/>
    <w:rsid w:val="00720F5D"/>
    <w:rsid w:val="00721AC1"/>
    <w:rsid w:val="00721EDC"/>
    <w:rsid w:val="00725339"/>
    <w:rsid w:val="00730526"/>
    <w:rsid w:val="00730EF2"/>
    <w:rsid w:val="0073232A"/>
    <w:rsid w:val="0073546F"/>
    <w:rsid w:val="007355C4"/>
    <w:rsid w:val="007366E4"/>
    <w:rsid w:val="0073747D"/>
    <w:rsid w:val="007377A1"/>
    <w:rsid w:val="00737A12"/>
    <w:rsid w:val="00737AA2"/>
    <w:rsid w:val="0074094D"/>
    <w:rsid w:val="007414A2"/>
    <w:rsid w:val="00742402"/>
    <w:rsid w:val="00744AF1"/>
    <w:rsid w:val="0074560E"/>
    <w:rsid w:val="0074662F"/>
    <w:rsid w:val="007472C3"/>
    <w:rsid w:val="0074792A"/>
    <w:rsid w:val="00747CE8"/>
    <w:rsid w:val="00750005"/>
    <w:rsid w:val="00750417"/>
    <w:rsid w:val="00750ED1"/>
    <w:rsid w:val="00752C35"/>
    <w:rsid w:val="00752FB3"/>
    <w:rsid w:val="007534E9"/>
    <w:rsid w:val="00753843"/>
    <w:rsid w:val="00754F09"/>
    <w:rsid w:val="00755A12"/>
    <w:rsid w:val="00757535"/>
    <w:rsid w:val="00757EDD"/>
    <w:rsid w:val="007621A6"/>
    <w:rsid w:val="00762363"/>
    <w:rsid w:val="00762C79"/>
    <w:rsid w:val="00762D09"/>
    <w:rsid w:val="00764CAA"/>
    <w:rsid w:val="00765BF1"/>
    <w:rsid w:val="00765DD2"/>
    <w:rsid w:val="007665BD"/>
    <w:rsid w:val="007673DE"/>
    <w:rsid w:val="00767CD7"/>
    <w:rsid w:val="00767D9C"/>
    <w:rsid w:val="00770D3B"/>
    <w:rsid w:val="0077229F"/>
    <w:rsid w:val="007727B3"/>
    <w:rsid w:val="007757BF"/>
    <w:rsid w:val="00775959"/>
    <w:rsid w:val="00777E97"/>
    <w:rsid w:val="00780447"/>
    <w:rsid w:val="00780B55"/>
    <w:rsid w:val="00780C71"/>
    <w:rsid w:val="00780FE4"/>
    <w:rsid w:val="007819D1"/>
    <w:rsid w:val="0078291E"/>
    <w:rsid w:val="007829C6"/>
    <w:rsid w:val="0078346B"/>
    <w:rsid w:val="00784333"/>
    <w:rsid w:val="00786C30"/>
    <w:rsid w:val="007874C6"/>
    <w:rsid w:val="0078768B"/>
    <w:rsid w:val="00787F8F"/>
    <w:rsid w:val="00791117"/>
    <w:rsid w:val="00791183"/>
    <w:rsid w:val="00791DE2"/>
    <w:rsid w:val="00792FDA"/>
    <w:rsid w:val="00794C45"/>
    <w:rsid w:val="007958CD"/>
    <w:rsid w:val="0079661C"/>
    <w:rsid w:val="007A0E7F"/>
    <w:rsid w:val="007A1FF2"/>
    <w:rsid w:val="007A4B3C"/>
    <w:rsid w:val="007A5D27"/>
    <w:rsid w:val="007A6C09"/>
    <w:rsid w:val="007B0CEB"/>
    <w:rsid w:val="007B18D6"/>
    <w:rsid w:val="007B1F5B"/>
    <w:rsid w:val="007B4C44"/>
    <w:rsid w:val="007B6AFC"/>
    <w:rsid w:val="007B7A1E"/>
    <w:rsid w:val="007B7D77"/>
    <w:rsid w:val="007C08CB"/>
    <w:rsid w:val="007C0F7B"/>
    <w:rsid w:val="007C1398"/>
    <w:rsid w:val="007C30EA"/>
    <w:rsid w:val="007C4C1E"/>
    <w:rsid w:val="007C4E3B"/>
    <w:rsid w:val="007C54CE"/>
    <w:rsid w:val="007C5538"/>
    <w:rsid w:val="007C5C32"/>
    <w:rsid w:val="007C67F8"/>
    <w:rsid w:val="007C747F"/>
    <w:rsid w:val="007D17B7"/>
    <w:rsid w:val="007D2C6F"/>
    <w:rsid w:val="007D34CC"/>
    <w:rsid w:val="007D4401"/>
    <w:rsid w:val="007D57DA"/>
    <w:rsid w:val="007D691C"/>
    <w:rsid w:val="007D69BB"/>
    <w:rsid w:val="007E04CC"/>
    <w:rsid w:val="007E61F3"/>
    <w:rsid w:val="007E770F"/>
    <w:rsid w:val="007F0B57"/>
    <w:rsid w:val="007F1096"/>
    <w:rsid w:val="007F14DE"/>
    <w:rsid w:val="007F1ADD"/>
    <w:rsid w:val="007F1DE1"/>
    <w:rsid w:val="007F2068"/>
    <w:rsid w:val="007F2072"/>
    <w:rsid w:val="007F2124"/>
    <w:rsid w:val="007F401B"/>
    <w:rsid w:val="007F53D7"/>
    <w:rsid w:val="007F55B2"/>
    <w:rsid w:val="007F7092"/>
    <w:rsid w:val="00800C76"/>
    <w:rsid w:val="0080239A"/>
    <w:rsid w:val="00802DB1"/>
    <w:rsid w:val="00802E10"/>
    <w:rsid w:val="00803475"/>
    <w:rsid w:val="00804505"/>
    <w:rsid w:val="00804D7A"/>
    <w:rsid w:val="008059DF"/>
    <w:rsid w:val="00805CD1"/>
    <w:rsid w:val="00806A7E"/>
    <w:rsid w:val="00806F4E"/>
    <w:rsid w:val="00807A3C"/>
    <w:rsid w:val="00807ED6"/>
    <w:rsid w:val="00810129"/>
    <w:rsid w:val="00810F5B"/>
    <w:rsid w:val="0081212E"/>
    <w:rsid w:val="00814C60"/>
    <w:rsid w:val="008150D3"/>
    <w:rsid w:val="00815146"/>
    <w:rsid w:val="00821D02"/>
    <w:rsid w:val="00821F46"/>
    <w:rsid w:val="00822929"/>
    <w:rsid w:val="0082381D"/>
    <w:rsid w:val="00823B1B"/>
    <w:rsid w:val="008251DB"/>
    <w:rsid w:val="008255F0"/>
    <w:rsid w:val="00826C5D"/>
    <w:rsid w:val="00826F40"/>
    <w:rsid w:val="00827356"/>
    <w:rsid w:val="00832BF0"/>
    <w:rsid w:val="00834388"/>
    <w:rsid w:val="00834590"/>
    <w:rsid w:val="00834EDB"/>
    <w:rsid w:val="00836005"/>
    <w:rsid w:val="00837308"/>
    <w:rsid w:val="0083744A"/>
    <w:rsid w:val="00837537"/>
    <w:rsid w:val="00837701"/>
    <w:rsid w:val="008407E2"/>
    <w:rsid w:val="0084088D"/>
    <w:rsid w:val="00841E9A"/>
    <w:rsid w:val="00842955"/>
    <w:rsid w:val="00843305"/>
    <w:rsid w:val="00844422"/>
    <w:rsid w:val="00845395"/>
    <w:rsid w:val="008454F8"/>
    <w:rsid w:val="00846DB9"/>
    <w:rsid w:val="00846F56"/>
    <w:rsid w:val="0085333A"/>
    <w:rsid w:val="008537EC"/>
    <w:rsid w:val="008540E5"/>
    <w:rsid w:val="00854BD8"/>
    <w:rsid w:val="00855047"/>
    <w:rsid w:val="00855B78"/>
    <w:rsid w:val="008568DC"/>
    <w:rsid w:val="00856A33"/>
    <w:rsid w:val="00860D85"/>
    <w:rsid w:val="00864118"/>
    <w:rsid w:val="00865A67"/>
    <w:rsid w:val="00867B76"/>
    <w:rsid w:val="00867C02"/>
    <w:rsid w:val="00867C84"/>
    <w:rsid w:val="00867EF9"/>
    <w:rsid w:val="00873478"/>
    <w:rsid w:val="0087379B"/>
    <w:rsid w:val="00874DC4"/>
    <w:rsid w:val="00874E41"/>
    <w:rsid w:val="00874F7A"/>
    <w:rsid w:val="00874F93"/>
    <w:rsid w:val="00875D86"/>
    <w:rsid w:val="008770C7"/>
    <w:rsid w:val="008773E2"/>
    <w:rsid w:val="00877B36"/>
    <w:rsid w:val="00877C6A"/>
    <w:rsid w:val="00880AF6"/>
    <w:rsid w:val="0088355E"/>
    <w:rsid w:val="00883C57"/>
    <w:rsid w:val="00883D82"/>
    <w:rsid w:val="00884507"/>
    <w:rsid w:val="00886C1C"/>
    <w:rsid w:val="00890ED5"/>
    <w:rsid w:val="008913F1"/>
    <w:rsid w:val="008915BE"/>
    <w:rsid w:val="00891A8F"/>
    <w:rsid w:val="008920DE"/>
    <w:rsid w:val="008936B9"/>
    <w:rsid w:val="008941B4"/>
    <w:rsid w:val="00894DBC"/>
    <w:rsid w:val="00895459"/>
    <w:rsid w:val="0089665B"/>
    <w:rsid w:val="00896E33"/>
    <w:rsid w:val="008A234A"/>
    <w:rsid w:val="008A23AC"/>
    <w:rsid w:val="008A2A43"/>
    <w:rsid w:val="008A2F8E"/>
    <w:rsid w:val="008A45FD"/>
    <w:rsid w:val="008A51FB"/>
    <w:rsid w:val="008A5A57"/>
    <w:rsid w:val="008A5DB1"/>
    <w:rsid w:val="008A5F28"/>
    <w:rsid w:val="008A644F"/>
    <w:rsid w:val="008A7221"/>
    <w:rsid w:val="008B30A1"/>
    <w:rsid w:val="008B3E83"/>
    <w:rsid w:val="008B4736"/>
    <w:rsid w:val="008B5714"/>
    <w:rsid w:val="008B5D29"/>
    <w:rsid w:val="008B6441"/>
    <w:rsid w:val="008B6600"/>
    <w:rsid w:val="008B7253"/>
    <w:rsid w:val="008B7F4B"/>
    <w:rsid w:val="008C0255"/>
    <w:rsid w:val="008C0AB9"/>
    <w:rsid w:val="008C100D"/>
    <w:rsid w:val="008C1A57"/>
    <w:rsid w:val="008C1FCA"/>
    <w:rsid w:val="008C2350"/>
    <w:rsid w:val="008C60D3"/>
    <w:rsid w:val="008D046D"/>
    <w:rsid w:val="008D10F1"/>
    <w:rsid w:val="008D14D7"/>
    <w:rsid w:val="008D2E38"/>
    <w:rsid w:val="008D3274"/>
    <w:rsid w:val="008D4B93"/>
    <w:rsid w:val="008D7040"/>
    <w:rsid w:val="008E00B7"/>
    <w:rsid w:val="008E01E1"/>
    <w:rsid w:val="008E0591"/>
    <w:rsid w:val="008E0A4C"/>
    <w:rsid w:val="008E0C8B"/>
    <w:rsid w:val="008E39B0"/>
    <w:rsid w:val="008E677C"/>
    <w:rsid w:val="008E6A83"/>
    <w:rsid w:val="008E712C"/>
    <w:rsid w:val="008E7DCF"/>
    <w:rsid w:val="008F0A01"/>
    <w:rsid w:val="008F19B8"/>
    <w:rsid w:val="008F224C"/>
    <w:rsid w:val="008F3DF3"/>
    <w:rsid w:val="008F5BE0"/>
    <w:rsid w:val="008F62D3"/>
    <w:rsid w:val="0090030F"/>
    <w:rsid w:val="009004D0"/>
    <w:rsid w:val="0090060F"/>
    <w:rsid w:val="0090080F"/>
    <w:rsid w:val="00900987"/>
    <w:rsid w:val="009013E7"/>
    <w:rsid w:val="00901CB2"/>
    <w:rsid w:val="00902C3F"/>
    <w:rsid w:val="009044B1"/>
    <w:rsid w:val="00905237"/>
    <w:rsid w:val="0090528D"/>
    <w:rsid w:val="009056DE"/>
    <w:rsid w:val="00905727"/>
    <w:rsid w:val="00906890"/>
    <w:rsid w:val="00907D18"/>
    <w:rsid w:val="00910257"/>
    <w:rsid w:val="00911259"/>
    <w:rsid w:val="0091153D"/>
    <w:rsid w:val="009132AE"/>
    <w:rsid w:val="009139C2"/>
    <w:rsid w:val="00914A55"/>
    <w:rsid w:val="009152B3"/>
    <w:rsid w:val="00917477"/>
    <w:rsid w:val="009179BD"/>
    <w:rsid w:val="00917C63"/>
    <w:rsid w:val="00917C88"/>
    <w:rsid w:val="00920145"/>
    <w:rsid w:val="00921CA0"/>
    <w:rsid w:val="00921EB0"/>
    <w:rsid w:val="00921F0C"/>
    <w:rsid w:val="00922FF9"/>
    <w:rsid w:val="00923BF8"/>
    <w:rsid w:val="0092672E"/>
    <w:rsid w:val="009271FB"/>
    <w:rsid w:val="00927B65"/>
    <w:rsid w:val="00931FA5"/>
    <w:rsid w:val="0093299F"/>
    <w:rsid w:val="00932D0E"/>
    <w:rsid w:val="00934E9A"/>
    <w:rsid w:val="00935D33"/>
    <w:rsid w:val="00935DBC"/>
    <w:rsid w:val="00935F70"/>
    <w:rsid w:val="009377AF"/>
    <w:rsid w:val="009404A6"/>
    <w:rsid w:val="009408B0"/>
    <w:rsid w:val="009410F0"/>
    <w:rsid w:val="00942F16"/>
    <w:rsid w:val="009434B7"/>
    <w:rsid w:val="00947023"/>
    <w:rsid w:val="009478B0"/>
    <w:rsid w:val="009511EA"/>
    <w:rsid w:val="0095141D"/>
    <w:rsid w:val="00951457"/>
    <w:rsid w:val="0095187F"/>
    <w:rsid w:val="00952769"/>
    <w:rsid w:val="009530A3"/>
    <w:rsid w:val="009547EB"/>
    <w:rsid w:val="0095746B"/>
    <w:rsid w:val="009607CB"/>
    <w:rsid w:val="00961005"/>
    <w:rsid w:val="009648F3"/>
    <w:rsid w:val="00967103"/>
    <w:rsid w:val="0096744C"/>
    <w:rsid w:val="00972F6E"/>
    <w:rsid w:val="00974482"/>
    <w:rsid w:val="00975F35"/>
    <w:rsid w:val="00976FC1"/>
    <w:rsid w:val="00981171"/>
    <w:rsid w:val="00981BB6"/>
    <w:rsid w:val="009828C8"/>
    <w:rsid w:val="00983423"/>
    <w:rsid w:val="00984F1E"/>
    <w:rsid w:val="00985076"/>
    <w:rsid w:val="0098507C"/>
    <w:rsid w:val="00986113"/>
    <w:rsid w:val="00986837"/>
    <w:rsid w:val="00986FA9"/>
    <w:rsid w:val="009876F3"/>
    <w:rsid w:val="0098790C"/>
    <w:rsid w:val="0099063C"/>
    <w:rsid w:val="00990802"/>
    <w:rsid w:val="00990835"/>
    <w:rsid w:val="0099089F"/>
    <w:rsid w:val="00992243"/>
    <w:rsid w:val="00992FDD"/>
    <w:rsid w:val="00993F18"/>
    <w:rsid w:val="00993FD7"/>
    <w:rsid w:val="00995D88"/>
    <w:rsid w:val="00995FE9"/>
    <w:rsid w:val="0099770F"/>
    <w:rsid w:val="009A194E"/>
    <w:rsid w:val="009A26A8"/>
    <w:rsid w:val="009A26DE"/>
    <w:rsid w:val="009A2781"/>
    <w:rsid w:val="009A34DB"/>
    <w:rsid w:val="009A77AB"/>
    <w:rsid w:val="009B0548"/>
    <w:rsid w:val="009B0810"/>
    <w:rsid w:val="009B0F68"/>
    <w:rsid w:val="009B28C9"/>
    <w:rsid w:val="009B2ECF"/>
    <w:rsid w:val="009B48A1"/>
    <w:rsid w:val="009B64A0"/>
    <w:rsid w:val="009B6926"/>
    <w:rsid w:val="009B6CA8"/>
    <w:rsid w:val="009C17A7"/>
    <w:rsid w:val="009C59F1"/>
    <w:rsid w:val="009C5DFB"/>
    <w:rsid w:val="009C7FBA"/>
    <w:rsid w:val="009D1BAF"/>
    <w:rsid w:val="009D5113"/>
    <w:rsid w:val="009D60F8"/>
    <w:rsid w:val="009D634B"/>
    <w:rsid w:val="009D7216"/>
    <w:rsid w:val="009D7285"/>
    <w:rsid w:val="009E13DB"/>
    <w:rsid w:val="009E3C51"/>
    <w:rsid w:val="009E568C"/>
    <w:rsid w:val="009E5D5C"/>
    <w:rsid w:val="009E79E1"/>
    <w:rsid w:val="009F002E"/>
    <w:rsid w:val="009F04EF"/>
    <w:rsid w:val="009F1278"/>
    <w:rsid w:val="009F2FBA"/>
    <w:rsid w:val="009F3EB4"/>
    <w:rsid w:val="00A00A45"/>
    <w:rsid w:val="00A00DBB"/>
    <w:rsid w:val="00A02320"/>
    <w:rsid w:val="00A02B15"/>
    <w:rsid w:val="00A04119"/>
    <w:rsid w:val="00A07767"/>
    <w:rsid w:val="00A10EF5"/>
    <w:rsid w:val="00A1102C"/>
    <w:rsid w:val="00A1225F"/>
    <w:rsid w:val="00A12C97"/>
    <w:rsid w:val="00A130FF"/>
    <w:rsid w:val="00A14DC0"/>
    <w:rsid w:val="00A15CB3"/>
    <w:rsid w:val="00A17943"/>
    <w:rsid w:val="00A2130E"/>
    <w:rsid w:val="00A2448C"/>
    <w:rsid w:val="00A24B87"/>
    <w:rsid w:val="00A26E32"/>
    <w:rsid w:val="00A26FAB"/>
    <w:rsid w:val="00A26FE2"/>
    <w:rsid w:val="00A31388"/>
    <w:rsid w:val="00A3242E"/>
    <w:rsid w:val="00A32602"/>
    <w:rsid w:val="00A342BC"/>
    <w:rsid w:val="00A34C7B"/>
    <w:rsid w:val="00A3557C"/>
    <w:rsid w:val="00A375C5"/>
    <w:rsid w:val="00A40493"/>
    <w:rsid w:val="00A40EDC"/>
    <w:rsid w:val="00A40FD0"/>
    <w:rsid w:val="00A41146"/>
    <w:rsid w:val="00A415FE"/>
    <w:rsid w:val="00A4169E"/>
    <w:rsid w:val="00A42A91"/>
    <w:rsid w:val="00A42B7C"/>
    <w:rsid w:val="00A42CA7"/>
    <w:rsid w:val="00A43259"/>
    <w:rsid w:val="00A43A55"/>
    <w:rsid w:val="00A43DBF"/>
    <w:rsid w:val="00A4513C"/>
    <w:rsid w:val="00A45162"/>
    <w:rsid w:val="00A45364"/>
    <w:rsid w:val="00A455FE"/>
    <w:rsid w:val="00A46F61"/>
    <w:rsid w:val="00A4728C"/>
    <w:rsid w:val="00A502C6"/>
    <w:rsid w:val="00A51323"/>
    <w:rsid w:val="00A5193F"/>
    <w:rsid w:val="00A51A79"/>
    <w:rsid w:val="00A51EA6"/>
    <w:rsid w:val="00A53137"/>
    <w:rsid w:val="00A53A48"/>
    <w:rsid w:val="00A55DC8"/>
    <w:rsid w:val="00A564AA"/>
    <w:rsid w:val="00A567C7"/>
    <w:rsid w:val="00A56D5D"/>
    <w:rsid w:val="00A56F04"/>
    <w:rsid w:val="00A576B8"/>
    <w:rsid w:val="00A624EC"/>
    <w:rsid w:val="00A62E6C"/>
    <w:rsid w:val="00A6445B"/>
    <w:rsid w:val="00A646A1"/>
    <w:rsid w:val="00A64FA4"/>
    <w:rsid w:val="00A712B9"/>
    <w:rsid w:val="00A71625"/>
    <w:rsid w:val="00A7256F"/>
    <w:rsid w:val="00A7287C"/>
    <w:rsid w:val="00A7393C"/>
    <w:rsid w:val="00A762F9"/>
    <w:rsid w:val="00A76D13"/>
    <w:rsid w:val="00A76ED8"/>
    <w:rsid w:val="00A77655"/>
    <w:rsid w:val="00A77676"/>
    <w:rsid w:val="00A81B57"/>
    <w:rsid w:val="00A8252A"/>
    <w:rsid w:val="00A835E1"/>
    <w:rsid w:val="00A84927"/>
    <w:rsid w:val="00A84AF7"/>
    <w:rsid w:val="00A84F8A"/>
    <w:rsid w:val="00A860CA"/>
    <w:rsid w:val="00A86878"/>
    <w:rsid w:val="00A8698F"/>
    <w:rsid w:val="00A87342"/>
    <w:rsid w:val="00A90909"/>
    <w:rsid w:val="00A9148D"/>
    <w:rsid w:val="00A927DE"/>
    <w:rsid w:val="00A9343C"/>
    <w:rsid w:val="00A9680A"/>
    <w:rsid w:val="00A97D46"/>
    <w:rsid w:val="00AA1901"/>
    <w:rsid w:val="00AA272C"/>
    <w:rsid w:val="00AA2739"/>
    <w:rsid w:val="00AA2942"/>
    <w:rsid w:val="00AA2B89"/>
    <w:rsid w:val="00AA2D15"/>
    <w:rsid w:val="00AA2D83"/>
    <w:rsid w:val="00AA4282"/>
    <w:rsid w:val="00AA6353"/>
    <w:rsid w:val="00AA6C0D"/>
    <w:rsid w:val="00AB103A"/>
    <w:rsid w:val="00AB2E8C"/>
    <w:rsid w:val="00AB55E3"/>
    <w:rsid w:val="00AB5FC6"/>
    <w:rsid w:val="00AB65A8"/>
    <w:rsid w:val="00AB7687"/>
    <w:rsid w:val="00AC216F"/>
    <w:rsid w:val="00AC2BB6"/>
    <w:rsid w:val="00AC4B71"/>
    <w:rsid w:val="00AC7426"/>
    <w:rsid w:val="00AD0110"/>
    <w:rsid w:val="00AD026A"/>
    <w:rsid w:val="00AD0990"/>
    <w:rsid w:val="00AD0E78"/>
    <w:rsid w:val="00AD2093"/>
    <w:rsid w:val="00AD225F"/>
    <w:rsid w:val="00AD27B6"/>
    <w:rsid w:val="00AD292C"/>
    <w:rsid w:val="00AD29B4"/>
    <w:rsid w:val="00AD29FA"/>
    <w:rsid w:val="00AD3C9C"/>
    <w:rsid w:val="00AD49B7"/>
    <w:rsid w:val="00AD50E6"/>
    <w:rsid w:val="00AD57D0"/>
    <w:rsid w:val="00AD762B"/>
    <w:rsid w:val="00AE047B"/>
    <w:rsid w:val="00AE76EC"/>
    <w:rsid w:val="00AE7B7C"/>
    <w:rsid w:val="00AF0F5A"/>
    <w:rsid w:val="00AF1ED9"/>
    <w:rsid w:val="00AF2CD3"/>
    <w:rsid w:val="00AF3265"/>
    <w:rsid w:val="00AF3B3F"/>
    <w:rsid w:val="00AF4D9C"/>
    <w:rsid w:val="00AF4E4F"/>
    <w:rsid w:val="00AF4F66"/>
    <w:rsid w:val="00AF75C5"/>
    <w:rsid w:val="00AF7700"/>
    <w:rsid w:val="00B00999"/>
    <w:rsid w:val="00B009B7"/>
    <w:rsid w:val="00B00D21"/>
    <w:rsid w:val="00B038B1"/>
    <w:rsid w:val="00B04791"/>
    <w:rsid w:val="00B052E8"/>
    <w:rsid w:val="00B06852"/>
    <w:rsid w:val="00B11B4D"/>
    <w:rsid w:val="00B133D9"/>
    <w:rsid w:val="00B13AE4"/>
    <w:rsid w:val="00B13D75"/>
    <w:rsid w:val="00B154A8"/>
    <w:rsid w:val="00B15726"/>
    <w:rsid w:val="00B1635A"/>
    <w:rsid w:val="00B16AA9"/>
    <w:rsid w:val="00B173C5"/>
    <w:rsid w:val="00B20236"/>
    <w:rsid w:val="00B2070A"/>
    <w:rsid w:val="00B20BFC"/>
    <w:rsid w:val="00B21733"/>
    <w:rsid w:val="00B22846"/>
    <w:rsid w:val="00B23493"/>
    <w:rsid w:val="00B235E6"/>
    <w:rsid w:val="00B23881"/>
    <w:rsid w:val="00B23F8D"/>
    <w:rsid w:val="00B251EF"/>
    <w:rsid w:val="00B25C96"/>
    <w:rsid w:val="00B26D33"/>
    <w:rsid w:val="00B3070D"/>
    <w:rsid w:val="00B32A6F"/>
    <w:rsid w:val="00B32BFF"/>
    <w:rsid w:val="00B355A7"/>
    <w:rsid w:val="00B36F6F"/>
    <w:rsid w:val="00B37704"/>
    <w:rsid w:val="00B37897"/>
    <w:rsid w:val="00B4034E"/>
    <w:rsid w:val="00B4036C"/>
    <w:rsid w:val="00B40B43"/>
    <w:rsid w:val="00B40EB7"/>
    <w:rsid w:val="00B41E16"/>
    <w:rsid w:val="00B420B4"/>
    <w:rsid w:val="00B42417"/>
    <w:rsid w:val="00B43A62"/>
    <w:rsid w:val="00B4499A"/>
    <w:rsid w:val="00B44B95"/>
    <w:rsid w:val="00B4533F"/>
    <w:rsid w:val="00B4730D"/>
    <w:rsid w:val="00B47A6B"/>
    <w:rsid w:val="00B513E0"/>
    <w:rsid w:val="00B513E5"/>
    <w:rsid w:val="00B51DE6"/>
    <w:rsid w:val="00B52639"/>
    <w:rsid w:val="00B538B9"/>
    <w:rsid w:val="00B54DC9"/>
    <w:rsid w:val="00B550EB"/>
    <w:rsid w:val="00B55E9D"/>
    <w:rsid w:val="00B561E7"/>
    <w:rsid w:val="00B5721A"/>
    <w:rsid w:val="00B57625"/>
    <w:rsid w:val="00B60432"/>
    <w:rsid w:val="00B604DD"/>
    <w:rsid w:val="00B60C40"/>
    <w:rsid w:val="00B63451"/>
    <w:rsid w:val="00B63533"/>
    <w:rsid w:val="00B63ACD"/>
    <w:rsid w:val="00B65B0A"/>
    <w:rsid w:val="00B6700D"/>
    <w:rsid w:val="00B671B1"/>
    <w:rsid w:val="00B67F7A"/>
    <w:rsid w:val="00B71F36"/>
    <w:rsid w:val="00B72D2F"/>
    <w:rsid w:val="00B742AD"/>
    <w:rsid w:val="00B74DB1"/>
    <w:rsid w:val="00B75AF3"/>
    <w:rsid w:val="00B7679C"/>
    <w:rsid w:val="00B76B48"/>
    <w:rsid w:val="00B77F0D"/>
    <w:rsid w:val="00B80773"/>
    <w:rsid w:val="00B80E18"/>
    <w:rsid w:val="00B8130A"/>
    <w:rsid w:val="00B81802"/>
    <w:rsid w:val="00B82319"/>
    <w:rsid w:val="00B82492"/>
    <w:rsid w:val="00B82935"/>
    <w:rsid w:val="00B8338E"/>
    <w:rsid w:val="00B8352D"/>
    <w:rsid w:val="00B83759"/>
    <w:rsid w:val="00B8414A"/>
    <w:rsid w:val="00B841B6"/>
    <w:rsid w:val="00B8471E"/>
    <w:rsid w:val="00B84B10"/>
    <w:rsid w:val="00B84EA4"/>
    <w:rsid w:val="00B8525B"/>
    <w:rsid w:val="00B86196"/>
    <w:rsid w:val="00B87338"/>
    <w:rsid w:val="00B909D7"/>
    <w:rsid w:val="00B90A65"/>
    <w:rsid w:val="00B90BFC"/>
    <w:rsid w:val="00B91258"/>
    <w:rsid w:val="00B91CD0"/>
    <w:rsid w:val="00B932D0"/>
    <w:rsid w:val="00B93B9F"/>
    <w:rsid w:val="00B93DCA"/>
    <w:rsid w:val="00B94DCA"/>
    <w:rsid w:val="00B95209"/>
    <w:rsid w:val="00B967A4"/>
    <w:rsid w:val="00B96F97"/>
    <w:rsid w:val="00B9741F"/>
    <w:rsid w:val="00BA105B"/>
    <w:rsid w:val="00BA333C"/>
    <w:rsid w:val="00BA3B03"/>
    <w:rsid w:val="00BA4A90"/>
    <w:rsid w:val="00BA5C76"/>
    <w:rsid w:val="00BA6351"/>
    <w:rsid w:val="00BA6C18"/>
    <w:rsid w:val="00BB0D9E"/>
    <w:rsid w:val="00BB1043"/>
    <w:rsid w:val="00BB32E0"/>
    <w:rsid w:val="00BB3329"/>
    <w:rsid w:val="00BB6361"/>
    <w:rsid w:val="00BB77E3"/>
    <w:rsid w:val="00BC00C3"/>
    <w:rsid w:val="00BC0537"/>
    <w:rsid w:val="00BC09D5"/>
    <w:rsid w:val="00BC0B4D"/>
    <w:rsid w:val="00BC13F6"/>
    <w:rsid w:val="00BC1533"/>
    <w:rsid w:val="00BC3AD5"/>
    <w:rsid w:val="00BC4434"/>
    <w:rsid w:val="00BC4CB1"/>
    <w:rsid w:val="00BC663D"/>
    <w:rsid w:val="00BC6EDD"/>
    <w:rsid w:val="00BC700E"/>
    <w:rsid w:val="00BD0A6F"/>
    <w:rsid w:val="00BD26CD"/>
    <w:rsid w:val="00BD2767"/>
    <w:rsid w:val="00BD2CD8"/>
    <w:rsid w:val="00BD3386"/>
    <w:rsid w:val="00BD3497"/>
    <w:rsid w:val="00BD4081"/>
    <w:rsid w:val="00BD45F7"/>
    <w:rsid w:val="00BD4728"/>
    <w:rsid w:val="00BD4D82"/>
    <w:rsid w:val="00BD657D"/>
    <w:rsid w:val="00BD78FE"/>
    <w:rsid w:val="00BE1D53"/>
    <w:rsid w:val="00BE374E"/>
    <w:rsid w:val="00BE450D"/>
    <w:rsid w:val="00BE4609"/>
    <w:rsid w:val="00BE5479"/>
    <w:rsid w:val="00BE644B"/>
    <w:rsid w:val="00BE6683"/>
    <w:rsid w:val="00BE6F4C"/>
    <w:rsid w:val="00BE70B2"/>
    <w:rsid w:val="00BE7BF9"/>
    <w:rsid w:val="00BE7E4C"/>
    <w:rsid w:val="00BF11E8"/>
    <w:rsid w:val="00BF1520"/>
    <w:rsid w:val="00BF294C"/>
    <w:rsid w:val="00BF4891"/>
    <w:rsid w:val="00BF7B31"/>
    <w:rsid w:val="00BF7D9A"/>
    <w:rsid w:val="00C00E22"/>
    <w:rsid w:val="00C00F37"/>
    <w:rsid w:val="00C01407"/>
    <w:rsid w:val="00C02E1B"/>
    <w:rsid w:val="00C04D0F"/>
    <w:rsid w:val="00C058B1"/>
    <w:rsid w:val="00C071E8"/>
    <w:rsid w:val="00C07C2E"/>
    <w:rsid w:val="00C07C72"/>
    <w:rsid w:val="00C07FB7"/>
    <w:rsid w:val="00C1214F"/>
    <w:rsid w:val="00C145DB"/>
    <w:rsid w:val="00C1462A"/>
    <w:rsid w:val="00C14685"/>
    <w:rsid w:val="00C14A45"/>
    <w:rsid w:val="00C1593B"/>
    <w:rsid w:val="00C15EB8"/>
    <w:rsid w:val="00C1618B"/>
    <w:rsid w:val="00C1654D"/>
    <w:rsid w:val="00C16CD3"/>
    <w:rsid w:val="00C17111"/>
    <w:rsid w:val="00C209E9"/>
    <w:rsid w:val="00C218F1"/>
    <w:rsid w:val="00C21F27"/>
    <w:rsid w:val="00C24123"/>
    <w:rsid w:val="00C2584F"/>
    <w:rsid w:val="00C2604C"/>
    <w:rsid w:val="00C260F1"/>
    <w:rsid w:val="00C26581"/>
    <w:rsid w:val="00C30304"/>
    <w:rsid w:val="00C34858"/>
    <w:rsid w:val="00C34CDB"/>
    <w:rsid w:val="00C356AE"/>
    <w:rsid w:val="00C35F92"/>
    <w:rsid w:val="00C37BAE"/>
    <w:rsid w:val="00C37FCA"/>
    <w:rsid w:val="00C40B5E"/>
    <w:rsid w:val="00C41D46"/>
    <w:rsid w:val="00C426AB"/>
    <w:rsid w:val="00C428D6"/>
    <w:rsid w:val="00C42F3E"/>
    <w:rsid w:val="00C43346"/>
    <w:rsid w:val="00C43D16"/>
    <w:rsid w:val="00C4474E"/>
    <w:rsid w:val="00C44B69"/>
    <w:rsid w:val="00C44D0E"/>
    <w:rsid w:val="00C45379"/>
    <w:rsid w:val="00C45E82"/>
    <w:rsid w:val="00C464E1"/>
    <w:rsid w:val="00C46A0E"/>
    <w:rsid w:val="00C46AF5"/>
    <w:rsid w:val="00C47478"/>
    <w:rsid w:val="00C50160"/>
    <w:rsid w:val="00C5038A"/>
    <w:rsid w:val="00C5057C"/>
    <w:rsid w:val="00C513B9"/>
    <w:rsid w:val="00C52FAE"/>
    <w:rsid w:val="00C53DB9"/>
    <w:rsid w:val="00C53F91"/>
    <w:rsid w:val="00C56E13"/>
    <w:rsid w:val="00C57169"/>
    <w:rsid w:val="00C60007"/>
    <w:rsid w:val="00C60A8E"/>
    <w:rsid w:val="00C6169D"/>
    <w:rsid w:val="00C62A24"/>
    <w:rsid w:val="00C631CC"/>
    <w:rsid w:val="00C6672B"/>
    <w:rsid w:val="00C66BED"/>
    <w:rsid w:val="00C66C8F"/>
    <w:rsid w:val="00C67062"/>
    <w:rsid w:val="00C67332"/>
    <w:rsid w:val="00C70A04"/>
    <w:rsid w:val="00C70B9B"/>
    <w:rsid w:val="00C70DED"/>
    <w:rsid w:val="00C724B0"/>
    <w:rsid w:val="00C72FC2"/>
    <w:rsid w:val="00C750FB"/>
    <w:rsid w:val="00C7729E"/>
    <w:rsid w:val="00C77DA1"/>
    <w:rsid w:val="00C82323"/>
    <w:rsid w:val="00C82A6D"/>
    <w:rsid w:val="00C861A1"/>
    <w:rsid w:val="00C86DA8"/>
    <w:rsid w:val="00C9034A"/>
    <w:rsid w:val="00C90B0B"/>
    <w:rsid w:val="00C9192A"/>
    <w:rsid w:val="00C91B54"/>
    <w:rsid w:val="00C93D0D"/>
    <w:rsid w:val="00C967E5"/>
    <w:rsid w:val="00C9721A"/>
    <w:rsid w:val="00C9739E"/>
    <w:rsid w:val="00CA029A"/>
    <w:rsid w:val="00CA2C49"/>
    <w:rsid w:val="00CA340B"/>
    <w:rsid w:val="00CA447C"/>
    <w:rsid w:val="00CA4AFB"/>
    <w:rsid w:val="00CA52EF"/>
    <w:rsid w:val="00CA593D"/>
    <w:rsid w:val="00CA5AF9"/>
    <w:rsid w:val="00CA6E36"/>
    <w:rsid w:val="00CA6F59"/>
    <w:rsid w:val="00CB12F3"/>
    <w:rsid w:val="00CB212E"/>
    <w:rsid w:val="00CB2515"/>
    <w:rsid w:val="00CB39AD"/>
    <w:rsid w:val="00CB430A"/>
    <w:rsid w:val="00CB5B1D"/>
    <w:rsid w:val="00CB5F3E"/>
    <w:rsid w:val="00CB7488"/>
    <w:rsid w:val="00CB7E2C"/>
    <w:rsid w:val="00CB7E75"/>
    <w:rsid w:val="00CC2275"/>
    <w:rsid w:val="00CC3856"/>
    <w:rsid w:val="00CC479F"/>
    <w:rsid w:val="00CC589A"/>
    <w:rsid w:val="00CC5CAA"/>
    <w:rsid w:val="00CC6E12"/>
    <w:rsid w:val="00CC6EFC"/>
    <w:rsid w:val="00CC71FB"/>
    <w:rsid w:val="00CC7A78"/>
    <w:rsid w:val="00CD0503"/>
    <w:rsid w:val="00CD1E98"/>
    <w:rsid w:val="00CD324D"/>
    <w:rsid w:val="00CD32FD"/>
    <w:rsid w:val="00CD3439"/>
    <w:rsid w:val="00CD60C8"/>
    <w:rsid w:val="00CE0B87"/>
    <w:rsid w:val="00CE1987"/>
    <w:rsid w:val="00CE3A6C"/>
    <w:rsid w:val="00CE46F3"/>
    <w:rsid w:val="00CE48AA"/>
    <w:rsid w:val="00CE5078"/>
    <w:rsid w:val="00CE54DB"/>
    <w:rsid w:val="00CE74FB"/>
    <w:rsid w:val="00CE7D2F"/>
    <w:rsid w:val="00CE7F0C"/>
    <w:rsid w:val="00CF03E7"/>
    <w:rsid w:val="00CF118F"/>
    <w:rsid w:val="00CF1B53"/>
    <w:rsid w:val="00CF1C55"/>
    <w:rsid w:val="00CF4634"/>
    <w:rsid w:val="00CF537A"/>
    <w:rsid w:val="00CF5A32"/>
    <w:rsid w:val="00CF5E48"/>
    <w:rsid w:val="00CF6F42"/>
    <w:rsid w:val="00CF74B2"/>
    <w:rsid w:val="00CF792C"/>
    <w:rsid w:val="00D0190E"/>
    <w:rsid w:val="00D01C1D"/>
    <w:rsid w:val="00D02A4A"/>
    <w:rsid w:val="00D03F7B"/>
    <w:rsid w:val="00D05425"/>
    <w:rsid w:val="00D05BC8"/>
    <w:rsid w:val="00D05EEF"/>
    <w:rsid w:val="00D06273"/>
    <w:rsid w:val="00D06CA8"/>
    <w:rsid w:val="00D07352"/>
    <w:rsid w:val="00D1138D"/>
    <w:rsid w:val="00D1149B"/>
    <w:rsid w:val="00D13AA7"/>
    <w:rsid w:val="00D14212"/>
    <w:rsid w:val="00D1427D"/>
    <w:rsid w:val="00D14B70"/>
    <w:rsid w:val="00D15AB1"/>
    <w:rsid w:val="00D16903"/>
    <w:rsid w:val="00D16D41"/>
    <w:rsid w:val="00D16D82"/>
    <w:rsid w:val="00D173DC"/>
    <w:rsid w:val="00D203CE"/>
    <w:rsid w:val="00D205EF"/>
    <w:rsid w:val="00D21A8A"/>
    <w:rsid w:val="00D2214E"/>
    <w:rsid w:val="00D237A7"/>
    <w:rsid w:val="00D239E2"/>
    <w:rsid w:val="00D24A1B"/>
    <w:rsid w:val="00D2554B"/>
    <w:rsid w:val="00D257D2"/>
    <w:rsid w:val="00D3026D"/>
    <w:rsid w:val="00D31C89"/>
    <w:rsid w:val="00D341F1"/>
    <w:rsid w:val="00D34968"/>
    <w:rsid w:val="00D3681A"/>
    <w:rsid w:val="00D402CB"/>
    <w:rsid w:val="00D406CD"/>
    <w:rsid w:val="00D4135E"/>
    <w:rsid w:val="00D41DFC"/>
    <w:rsid w:val="00D422C0"/>
    <w:rsid w:val="00D43FBC"/>
    <w:rsid w:val="00D44495"/>
    <w:rsid w:val="00D46C3B"/>
    <w:rsid w:val="00D503C7"/>
    <w:rsid w:val="00D50569"/>
    <w:rsid w:val="00D51831"/>
    <w:rsid w:val="00D51EF7"/>
    <w:rsid w:val="00D527D9"/>
    <w:rsid w:val="00D53919"/>
    <w:rsid w:val="00D54FCE"/>
    <w:rsid w:val="00D5503A"/>
    <w:rsid w:val="00D56094"/>
    <w:rsid w:val="00D57ED3"/>
    <w:rsid w:val="00D60C59"/>
    <w:rsid w:val="00D60D0C"/>
    <w:rsid w:val="00D6221A"/>
    <w:rsid w:val="00D63ACF"/>
    <w:rsid w:val="00D648DC"/>
    <w:rsid w:val="00D674EE"/>
    <w:rsid w:val="00D67A68"/>
    <w:rsid w:val="00D72581"/>
    <w:rsid w:val="00D72CB3"/>
    <w:rsid w:val="00D72E4B"/>
    <w:rsid w:val="00D7342E"/>
    <w:rsid w:val="00D73914"/>
    <w:rsid w:val="00D73C2C"/>
    <w:rsid w:val="00D74258"/>
    <w:rsid w:val="00D75103"/>
    <w:rsid w:val="00D7635E"/>
    <w:rsid w:val="00D80B77"/>
    <w:rsid w:val="00D830CD"/>
    <w:rsid w:val="00D83535"/>
    <w:rsid w:val="00D86608"/>
    <w:rsid w:val="00D87555"/>
    <w:rsid w:val="00D90894"/>
    <w:rsid w:val="00D91597"/>
    <w:rsid w:val="00D9169B"/>
    <w:rsid w:val="00D91990"/>
    <w:rsid w:val="00D93108"/>
    <w:rsid w:val="00D9393C"/>
    <w:rsid w:val="00D93D95"/>
    <w:rsid w:val="00D9458D"/>
    <w:rsid w:val="00D95055"/>
    <w:rsid w:val="00D95AD0"/>
    <w:rsid w:val="00D95BC4"/>
    <w:rsid w:val="00D969BF"/>
    <w:rsid w:val="00DA0928"/>
    <w:rsid w:val="00DA197A"/>
    <w:rsid w:val="00DA222E"/>
    <w:rsid w:val="00DA24E8"/>
    <w:rsid w:val="00DA3062"/>
    <w:rsid w:val="00DA31FB"/>
    <w:rsid w:val="00DA5DD1"/>
    <w:rsid w:val="00DA66E6"/>
    <w:rsid w:val="00DB0F7A"/>
    <w:rsid w:val="00DB1E4E"/>
    <w:rsid w:val="00DB230E"/>
    <w:rsid w:val="00DB2855"/>
    <w:rsid w:val="00DB2C25"/>
    <w:rsid w:val="00DB3EE7"/>
    <w:rsid w:val="00DB575F"/>
    <w:rsid w:val="00DB707D"/>
    <w:rsid w:val="00DB7151"/>
    <w:rsid w:val="00DB78A0"/>
    <w:rsid w:val="00DB794D"/>
    <w:rsid w:val="00DC01A2"/>
    <w:rsid w:val="00DC0A48"/>
    <w:rsid w:val="00DC1BC0"/>
    <w:rsid w:val="00DC2084"/>
    <w:rsid w:val="00DC21FB"/>
    <w:rsid w:val="00DC2F07"/>
    <w:rsid w:val="00DC3A0E"/>
    <w:rsid w:val="00DC5392"/>
    <w:rsid w:val="00DC5734"/>
    <w:rsid w:val="00DC70A7"/>
    <w:rsid w:val="00DC73E6"/>
    <w:rsid w:val="00DC7BD6"/>
    <w:rsid w:val="00DC7E13"/>
    <w:rsid w:val="00DD09B3"/>
    <w:rsid w:val="00DD1741"/>
    <w:rsid w:val="00DD5DBE"/>
    <w:rsid w:val="00DD6A69"/>
    <w:rsid w:val="00DE061D"/>
    <w:rsid w:val="00DE1145"/>
    <w:rsid w:val="00DE4B7A"/>
    <w:rsid w:val="00DE4CA0"/>
    <w:rsid w:val="00DE5280"/>
    <w:rsid w:val="00DE5C84"/>
    <w:rsid w:val="00DF0D32"/>
    <w:rsid w:val="00DF1244"/>
    <w:rsid w:val="00DF1E53"/>
    <w:rsid w:val="00DF30D8"/>
    <w:rsid w:val="00DF4435"/>
    <w:rsid w:val="00DF5A3A"/>
    <w:rsid w:val="00E00A06"/>
    <w:rsid w:val="00E00B56"/>
    <w:rsid w:val="00E026C6"/>
    <w:rsid w:val="00E044C7"/>
    <w:rsid w:val="00E0492F"/>
    <w:rsid w:val="00E05A9C"/>
    <w:rsid w:val="00E05C57"/>
    <w:rsid w:val="00E065EF"/>
    <w:rsid w:val="00E06C16"/>
    <w:rsid w:val="00E07AD6"/>
    <w:rsid w:val="00E10B34"/>
    <w:rsid w:val="00E11A10"/>
    <w:rsid w:val="00E11C16"/>
    <w:rsid w:val="00E13119"/>
    <w:rsid w:val="00E1328A"/>
    <w:rsid w:val="00E146D2"/>
    <w:rsid w:val="00E158D5"/>
    <w:rsid w:val="00E16071"/>
    <w:rsid w:val="00E16D33"/>
    <w:rsid w:val="00E17A67"/>
    <w:rsid w:val="00E20FA2"/>
    <w:rsid w:val="00E2232E"/>
    <w:rsid w:val="00E225BA"/>
    <w:rsid w:val="00E2346C"/>
    <w:rsid w:val="00E23BF7"/>
    <w:rsid w:val="00E24072"/>
    <w:rsid w:val="00E245CB"/>
    <w:rsid w:val="00E254BB"/>
    <w:rsid w:val="00E27D85"/>
    <w:rsid w:val="00E3068A"/>
    <w:rsid w:val="00E331FF"/>
    <w:rsid w:val="00E333F1"/>
    <w:rsid w:val="00E33478"/>
    <w:rsid w:val="00E33686"/>
    <w:rsid w:val="00E33EB8"/>
    <w:rsid w:val="00E347A4"/>
    <w:rsid w:val="00E35370"/>
    <w:rsid w:val="00E35F74"/>
    <w:rsid w:val="00E36745"/>
    <w:rsid w:val="00E3686A"/>
    <w:rsid w:val="00E36B7C"/>
    <w:rsid w:val="00E420B3"/>
    <w:rsid w:val="00E437C9"/>
    <w:rsid w:val="00E43EAA"/>
    <w:rsid w:val="00E44C25"/>
    <w:rsid w:val="00E463A0"/>
    <w:rsid w:val="00E46A51"/>
    <w:rsid w:val="00E50344"/>
    <w:rsid w:val="00E52DD8"/>
    <w:rsid w:val="00E53B2C"/>
    <w:rsid w:val="00E55FD5"/>
    <w:rsid w:val="00E563F9"/>
    <w:rsid w:val="00E62098"/>
    <w:rsid w:val="00E6257C"/>
    <w:rsid w:val="00E63613"/>
    <w:rsid w:val="00E65269"/>
    <w:rsid w:val="00E67B05"/>
    <w:rsid w:val="00E7166D"/>
    <w:rsid w:val="00E71BBF"/>
    <w:rsid w:val="00E73730"/>
    <w:rsid w:val="00E739AB"/>
    <w:rsid w:val="00E75523"/>
    <w:rsid w:val="00E75B15"/>
    <w:rsid w:val="00E75D3B"/>
    <w:rsid w:val="00E766EF"/>
    <w:rsid w:val="00E77795"/>
    <w:rsid w:val="00E80253"/>
    <w:rsid w:val="00E805BB"/>
    <w:rsid w:val="00E8351A"/>
    <w:rsid w:val="00E83A40"/>
    <w:rsid w:val="00E84228"/>
    <w:rsid w:val="00E84FCE"/>
    <w:rsid w:val="00E853A7"/>
    <w:rsid w:val="00E85E27"/>
    <w:rsid w:val="00E9075C"/>
    <w:rsid w:val="00E90C3A"/>
    <w:rsid w:val="00E9173D"/>
    <w:rsid w:val="00E9275E"/>
    <w:rsid w:val="00E9312E"/>
    <w:rsid w:val="00E946C3"/>
    <w:rsid w:val="00E96ACA"/>
    <w:rsid w:val="00E9724D"/>
    <w:rsid w:val="00E97351"/>
    <w:rsid w:val="00E9769A"/>
    <w:rsid w:val="00EA0381"/>
    <w:rsid w:val="00EA06FF"/>
    <w:rsid w:val="00EA1B24"/>
    <w:rsid w:val="00EA2094"/>
    <w:rsid w:val="00EA2139"/>
    <w:rsid w:val="00EA220F"/>
    <w:rsid w:val="00EA2403"/>
    <w:rsid w:val="00EA298D"/>
    <w:rsid w:val="00EA3795"/>
    <w:rsid w:val="00EA60E5"/>
    <w:rsid w:val="00EA630B"/>
    <w:rsid w:val="00EA7BA1"/>
    <w:rsid w:val="00EB0B79"/>
    <w:rsid w:val="00EB3332"/>
    <w:rsid w:val="00EB36A3"/>
    <w:rsid w:val="00EB4B16"/>
    <w:rsid w:val="00EB53DA"/>
    <w:rsid w:val="00EB57FB"/>
    <w:rsid w:val="00EB589F"/>
    <w:rsid w:val="00EB63D8"/>
    <w:rsid w:val="00EB6EB1"/>
    <w:rsid w:val="00EB7C90"/>
    <w:rsid w:val="00EC02D1"/>
    <w:rsid w:val="00EC5EBB"/>
    <w:rsid w:val="00EC61FC"/>
    <w:rsid w:val="00EC65EA"/>
    <w:rsid w:val="00EC70C1"/>
    <w:rsid w:val="00ED13EA"/>
    <w:rsid w:val="00ED1A60"/>
    <w:rsid w:val="00ED2F53"/>
    <w:rsid w:val="00ED3647"/>
    <w:rsid w:val="00ED6B4B"/>
    <w:rsid w:val="00ED7155"/>
    <w:rsid w:val="00EE0674"/>
    <w:rsid w:val="00EE06B4"/>
    <w:rsid w:val="00EE182D"/>
    <w:rsid w:val="00EE1A9D"/>
    <w:rsid w:val="00EE1B9B"/>
    <w:rsid w:val="00EE1D11"/>
    <w:rsid w:val="00EE3898"/>
    <w:rsid w:val="00EE4CBF"/>
    <w:rsid w:val="00EE57FD"/>
    <w:rsid w:val="00EE594F"/>
    <w:rsid w:val="00EE714E"/>
    <w:rsid w:val="00EF1ED1"/>
    <w:rsid w:val="00EF26F0"/>
    <w:rsid w:val="00EF2D07"/>
    <w:rsid w:val="00EF2F74"/>
    <w:rsid w:val="00EF4F6B"/>
    <w:rsid w:val="00EF60D2"/>
    <w:rsid w:val="00EF7493"/>
    <w:rsid w:val="00EF7ED4"/>
    <w:rsid w:val="00F0061A"/>
    <w:rsid w:val="00F00E84"/>
    <w:rsid w:val="00F01CE6"/>
    <w:rsid w:val="00F0250B"/>
    <w:rsid w:val="00F02D38"/>
    <w:rsid w:val="00F030FF"/>
    <w:rsid w:val="00F055EC"/>
    <w:rsid w:val="00F063CC"/>
    <w:rsid w:val="00F1023A"/>
    <w:rsid w:val="00F1040B"/>
    <w:rsid w:val="00F1109B"/>
    <w:rsid w:val="00F110B1"/>
    <w:rsid w:val="00F13FA6"/>
    <w:rsid w:val="00F140A9"/>
    <w:rsid w:val="00F14201"/>
    <w:rsid w:val="00F14C26"/>
    <w:rsid w:val="00F15346"/>
    <w:rsid w:val="00F157E6"/>
    <w:rsid w:val="00F159BC"/>
    <w:rsid w:val="00F204FC"/>
    <w:rsid w:val="00F207F1"/>
    <w:rsid w:val="00F210F1"/>
    <w:rsid w:val="00F243B4"/>
    <w:rsid w:val="00F25FA5"/>
    <w:rsid w:val="00F26B2F"/>
    <w:rsid w:val="00F27AB1"/>
    <w:rsid w:val="00F32EED"/>
    <w:rsid w:val="00F334D3"/>
    <w:rsid w:val="00F347FD"/>
    <w:rsid w:val="00F35C72"/>
    <w:rsid w:val="00F3635D"/>
    <w:rsid w:val="00F364A2"/>
    <w:rsid w:val="00F3653E"/>
    <w:rsid w:val="00F400F1"/>
    <w:rsid w:val="00F41163"/>
    <w:rsid w:val="00F41D79"/>
    <w:rsid w:val="00F41DD0"/>
    <w:rsid w:val="00F4236F"/>
    <w:rsid w:val="00F4283B"/>
    <w:rsid w:val="00F42DE3"/>
    <w:rsid w:val="00F42F04"/>
    <w:rsid w:val="00F44C48"/>
    <w:rsid w:val="00F44EAB"/>
    <w:rsid w:val="00F47D78"/>
    <w:rsid w:val="00F50C98"/>
    <w:rsid w:val="00F51250"/>
    <w:rsid w:val="00F5203C"/>
    <w:rsid w:val="00F523A9"/>
    <w:rsid w:val="00F52E43"/>
    <w:rsid w:val="00F5353F"/>
    <w:rsid w:val="00F53AF1"/>
    <w:rsid w:val="00F57C75"/>
    <w:rsid w:val="00F60096"/>
    <w:rsid w:val="00F60EDC"/>
    <w:rsid w:val="00F61EEB"/>
    <w:rsid w:val="00F62457"/>
    <w:rsid w:val="00F64160"/>
    <w:rsid w:val="00F656BE"/>
    <w:rsid w:val="00F66746"/>
    <w:rsid w:val="00F66A58"/>
    <w:rsid w:val="00F67A8D"/>
    <w:rsid w:val="00F70378"/>
    <w:rsid w:val="00F707B9"/>
    <w:rsid w:val="00F70CA0"/>
    <w:rsid w:val="00F71A17"/>
    <w:rsid w:val="00F724A8"/>
    <w:rsid w:val="00F73541"/>
    <w:rsid w:val="00F73CC7"/>
    <w:rsid w:val="00F73E5D"/>
    <w:rsid w:val="00F73EB8"/>
    <w:rsid w:val="00F744C0"/>
    <w:rsid w:val="00F74548"/>
    <w:rsid w:val="00F75A86"/>
    <w:rsid w:val="00F7606B"/>
    <w:rsid w:val="00F77750"/>
    <w:rsid w:val="00F77AC5"/>
    <w:rsid w:val="00F77FE6"/>
    <w:rsid w:val="00F8028F"/>
    <w:rsid w:val="00F80A54"/>
    <w:rsid w:val="00F817CB"/>
    <w:rsid w:val="00F82D95"/>
    <w:rsid w:val="00F8383A"/>
    <w:rsid w:val="00F84095"/>
    <w:rsid w:val="00F85313"/>
    <w:rsid w:val="00F8539E"/>
    <w:rsid w:val="00F85536"/>
    <w:rsid w:val="00F8584D"/>
    <w:rsid w:val="00F85C0D"/>
    <w:rsid w:val="00F86451"/>
    <w:rsid w:val="00F87C40"/>
    <w:rsid w:val="00F913AE"/>
    <w:rsid w:val="00F92CD7"/>
    <w:rsid w:val="00F92ED2"/>
    <w:rsid w:val="00F93053"/>
    <w:rsid w:val="00F934FE"/>
    <w:rsid w:val="00F9388D"/>
    <w:rsid w:val="00F95182"/>
    <w:rsid w:val="00F9796D"/>
    <w:rsid w:val="00FA021A"/>
    <w:rsid w:val="00FA0F8D"/>
    <w:rsid w:val="00FA2174"/>
    <w:rsid w:val="00FA31D3"/>
    <w:rsid w:val="00FA4476"/>
    <w:rsid w:val="00FA6834"/>
    <w:rsid w:val="00FA744F"/>
    <w:rsid w:val="00FB00C4"/>
    <w:rsid w:val="00FB0D81"/>
    <w:rsid w:val="00FB0FBD"/>
    <w:rsid w:val="00FB1284"/>
    <w:rsid w:val="00FB1285"/>
    <w:rsid w:val="00FB1B80"/>
    <w:rsid w:val="00FB3BDF"/>
    <w:rsid w:val="00FB6B21"/>
    <w:rsid w:val="00FB71D1"/>
    <w:rsid w:val="00FB7AA8"/>
    <w:rsid w:val="00FB7F1D"/>
    <w:rsid w:val="00FC0183"/>
    <w:rsid w:val="00FC08E2"/>
    <w:rsid w:val="00FC0D78"/>
    <w:rsid w:val="00FC2BC0"/>
    <w:rsid w:val="00FC3895"/>
    <w:rsid w:val="00FC3D61"/>
    <w:rsid w:val="00FC4133"/>
    <w:rsid w:val="00FC6741"/>
    <w:rsid w:val="00FC6E0D"/>
    <w:rsid w:val="00FC738D"/>
    <w:rsid w:val="00FC74B8"/>
    <w:rsid w:val="00FD063A"/>
    <w:rsid w:val="00FD06BB"/>
    <w:rsid w:val="00FD0BF9"/>
    <w:rsid w:val="00FD178C"/>
    <w:rsid w:val="00FD1CB4"/>
    <w:rsid w:val="00FD3B6B"/>
    <w:rsid w:val="00FD3CE4"/>
    <w:rsid w:val="00FD3FB6"/>
    <w:rsid w:val="00FD5D17"/>
    <w:rsid w:val="00FD6FB9"/>
    <w:rsid w:val="00FD7474"/>
    <w:rsid w:val="00FD7D43"/>
    <w:rsid w:val="00FE09D7"/>
    <w:rsid w:val="00FE0DF6"/>
    <w:rsid w:val="00FE29DC"/>
    <w:rsid w:val="00FE2E4B"/>
    <w:rsid w:val="00FE3350"/>
    <w:rsid w:val="00FE4343"/>
    <w:rsid w:val="00FE51E1"/>
    <w:rsid w:val="00FE57AE"/>
    <w:rsid w:val="00FE5AB0"/>
    <w:rsid w:val="00FE5B62"/>
    <w:rsid w:val="00FE62C0"/>
    <w:rsid w:val="00FE67A4"/>
    <w:rsid w:val="00FE6F34"/>
    <w:rsid w:val="00FE7754"/>
    <w:rsid w:val="00FF003C"/>
    <w:rsid w:val="00FF028B"/>
    <w:rsid w:val="00FF04A1"/>
    <w:rsid w:val="00FF09F5"/>
    <w:rsid w:val="00FF0C9E"/>
    <w:rsid w:val="00FF16E4"/>
    <w:rsid w:val="00FF349C"/>
    <w:rsid w:val="00FF4AE5"/>
    <w:rsid w:val="00FF663B"/>
    <w:rsid w:val="00FF7429"/>
    <w:rsid w:val="0734C4A3"/>
    <w:rsid w:val="085A230D"/>
    <w:rsid w:val="1438714F"/>
    <w:rsid w:val="20F955E0"/>
    <w:rsid w:val="2ECA7535"/>
    <w:rsid w:val="4219D6CB"/>
    <w:rsid w:val="5815B3DD"/>
    <w:rsid w:val="703FC8C3"/>
    <w:rsid w:val="71662376"/>
    <w:rsid w:val="7694F0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42582"/>
  <w15:docId w15:val="{DD2C9439-B31D-B24C-856A-A9B16926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FE2"/>
  </w:style>
  <w:style w:type="paragraph" w:styleId="Heading1">
    <w:name w:val="heading 1"/>
    <w:basedOn w:val="Normal"/>
    <w:next w:val="Normal"/>
    <w:link w:val="Heading1Char"/>
    <w:uiPriority w:val="9"/>
    <w:qFormat/>
    <w:rsid w:val="003442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FE2"/>
    <w:pPr>
      <w:ind w:left="720"/>
      <w:contextualSpacing/>
    </w:pPr>
  </w:style>
  <w:style w:type="character" w:styleId="Hyperlink">
    <w:name w:val="Hyperlink"/>
    <w:basedOn w:val="DefaultParagraphFont"/>
    <w:uiPriority w:val="99"/>
    <w:unhideWhenUsed/>
    <w:rsid w:val="00A26FE2"/>
    <w:rPr>
      <w:color w:val="0563C1" w:themeColor="hyperlink"/>
      <w:u w:val="single"/>
    </w:rPr>
  </w:style>
  <w:style w:type="paragraph" w:styleId="Header">
    <w:name w:val="header"/>
    <w:basedOn w:val="Normal"/>
    <w:link w:val="HeaderChar"/>
    <w:uiPriority w:val="99"/>
    <w:unhideWhenUsed/>
    <w:rsid w:val="00A26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E2"/>
  </w:style>
  <w:style w:type="paragraph" w:styleId="Footer">
    <w:name w:val="footer"/>
    <w:basedOn w:val="Normal"/>
    <w:link w:val="FooterChar"/>
    <w:uiPriority w:val="99"/>
    <w:unhideWhenUsed/>
    <w:rsid w:val="00A26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E2"/>
  </w:style>
  <w:style w:type="paragraph" w:styleId="EndnoteText">
    <w:name w:val="endnote text"/>
    <w:basedOn w:val="Normal"/>
    <w:link w:val="EndnoteTextChar"/>
    <w:uiPriority w:val="99"/>
    <w:unhideWhenUsed/>
    <w:rsid w:val="00A26FE2"/>
    <w:pPr>
      <w:spacing w:after="0" w:line="240" w:lineRule="auto"/>
    </w:pPr>
    <w:rPr>
      <w:sz w:val="20"/>
      <w:szCs w:val="20"/>
    </w:rPr>
  </w:style>
  <w:style w:type="character" w:customStyle="1" w:styleId="EndnoteTextChar">
    <w:name w:val="Endnote Text Char"/>
    <w:basedOn w:val="DefaultParagraphFont"/>
    <w:link w:val="EndnoteText"/>
    <w:uiPriority w:val="99"/>
    <w:rsid w:val="00A26FE2"/>
    <w:rPr>
      <w:sz w:val="20"/>
      <w:szCs w:val="20"/>
    </w:rPr>
  </w:style>
  <w:style w:type="character" w:styleId="EndnoteReference">
    <w:name w:val="endnote reference"/>
    <w:basedOn w:val="DefaultParagraphFont"/>
    <w:uiPriority w:val="99"/>
    <w:unhideWhenUsed/>
    <w:rsid w:val="00A26FE2"/>
    <w:rPr>
      <w:vertAlign w:val="superscript"/>
    </w:rPr>
  </w:style>
  <w:style w:type="character" w:customStyle="1" w:styleId="editorview">
    <w:name w:val="editorview"/>
    <w:basedOn w:val="DefaultParagraphFont"/>
    <w:rsid w:val="00A26FE2"/>
  </w:style>
  <w:style w:type="character" w:customStyle="1" w:styleId="A7">
    <w:name w:val="A7"/>
    <w:uiPriority w:val="99"/>
    <w:rsid w:val="00A26FE2"/>
    <w:rPr>
      <w:rFonts w:cs="Helvetica"/>
      <w:color w:val="000000"/>
      <w:sz w:val="18"/>
      <w:szCs w:val="18"/>
    </w:rPr>
  </w:style>
  <w:style w:type="character" w:styleId="CommentReference">
    <w:name w:val="annotation reference"/>
    <w:basedOn w:val="DefaultParagraphFont"/>
    <w:uiPriority w:val="99"/>
    <w:semiHidden/>
    <w:unhideWhenUsed/>
    <w:rsid w:val="00A26FE2"/>
    <w:rPr>
      <w:sz w:val="16"/>
      <w:szCs w:val="16"/>
    </w:rPr>
  </w:style>
  <w:style w:type="paragraph" w:styleId="CommentText">
    <w:name w:val="annotation text"/>
    <w:basedOn w:val="Normal"/>
    <w:link w:val="CommentTextChar"/>
    <w:uiPriority w:val="99"/>
    <w:unhideWhenUsed/>
    <w:rsid w:val="00A26FE2"/>
    <w:pPr>
      <w:spacing w:line="240" w:lineRule="auto"/>
    </w:pPr>
    <w:rPr>
      <w:sz w:val="20"/>
      <w:szCs w:val="20"/>
    </w:rPr>
  </w:style>
  <w:style w:type="character" w:customStyle="1" w:styleId="CommentTextChar">
    <w:name w:val="Comment Text Char"/>
    <w:basedOn w:val="DefaultParagraphFont"/>
    <w:link w:val="CommentText"/>
    <w:uiPriority w:val="99"/>
    <w:rsid w:val="00A26FE2"/>
    <w:rPr>
      <w:sz w:val="20"/>
      <w:szCs w:val="20"/>
    </w:rPr>
  </w:style>
  <w:style w:type="paragraph" w:styleId="BalloonText">
    <w:name w:val="Balloon Text"/>
    <w:basedOn w:val="Normal"/>
    <w:link w:val="BalloonTextChar"/>
    <w:uiPriority w:val="99"/>
    <w:semiHidden/>
    <w:unhideWhenUsed/>
    <w:rsid w:val="00A26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FE2"/>
    <w:rPr>
      <w:rFonts w:ascii="Segoe UI" w:hAnsi="Segoe UI" w:cs="Segoe UI"/>
      <w:sz w:val="18"/>
      <w:szCs w:val="18"/>
    </w:rPr>
  </w:style>
  <w:style w:type="character" w:styleId="PlaceholderText">
    <w:name w:val="Placeholder Text"/>
    <w:basedOn w:val="DefaultParagraphFont"/>
    <w:uiPriority w:val="99"/>
    <w:semiHidden/>
    <w:rsid w:val="008568DC"/>
    <w:rPr>
      <w:color w:val="808080"/>
    </w:rPr>
  </w:style>
  <w:style w:type="paragraph" w:styleId="CommentSubject">
    <w:name w:val="annotation subject"/>
    <w:basedOn w:val="CommentText"/>
    <w:next w:val="CommentText"/>
    <w:link w:val="CommentSubjectChar"/>
    <w:uiPriority w:val="99"/>
    <w:semiHidden/>
    <w:unhideWhenUsed/>
    <w:rsid w:val="00B8338E"/>
    <w:rPr>
      <w:b/>
      <w:bCs/>
    </w:rPr>
  </w:style>
  <w:style w:type="character" w:customStyle="1" w:styleId="CommentSubjectChar">
    <w:name w:val="Comment Subject Char"/>
    <w:basedOn w:val="CommentTextChar"/>
    <w:link w:val="CommentSubject"/>
    <w:uiPriority w:val="99"/>
    <w:semiHidden/>
    <w:rsid w:val="00B8338E"/>
    <w:rPr>
      <w:b/>
      <w:bCs/>
      <w:sz w:val="20"/>
      <w:szCs w:val="20"/>
    </w:rPr>
  </w:style>
  <w:style w:type="character" w:styleId="FollowedHyperlink">
    <w:name w:val="FollowedHyperlink"/>
    <w:basedOn w:val="DefaultParagraphFont"/>
    <w:uiPriority w:val="99"/>
    <w:semiHidden/>
    <w:unhideWhenUsed/>
    <w:rsid w:val="00C464E1"/>
    <w:rPr>
      <w:color w:val="954F72" w:themeColor="followedHyperlink"/>
      <w:u w:val="single"/>
    </w:rPr>
  </w:style>
  <w:style w:type="paragraph" w:styleId="Revision">
    <w:name w:val="Revision"/>
    <w:hidden/>
    <w:uiPriority w:val="99"/>
    <w:semiHidden/>
    <w:rsid w:val="004C7724"/>
    <w:pPr>
      <w:spacing w:after="0" w:line="240" w:lineRule="auto"/>
    </w:pPr>
  </w:style>
  <w:style w:type="character" w:customStyle="1" w:styleId="UnresolvedMention1">
    <w:name w:val="Unresolved Mention1"/>
    <w:basedOn w:val="DefaultParagraphFont"/>
    <w:uiPriority w:val="99"/>
    <w:semiHidden/>
    <w:unhideWhenUsed/>
    <w:rsid w:val="004162B2"/>
    <w:rPr>
      <w:color w:val="808080"/>
      <w:shd w:val="clear" w:color="auto" w:fill="E6E6E6"/>
    </w:rPr>
  </w:style>
  <w:style w:type="character" w:customStyle="1" w:styleId="Heading1Char">
    <w:name w:val="Heading 1 Char"/>
    <w:basedOn w:val="DefaultParagraphFont"/>
    <w:link w:val="Heading1"/>
    <w:uiPriority w:val="9"/>
    <w:rsid w:val="0034428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35C72"/>
    <w:rPr>
      <w:b/>
      <w:bCs/>
    </w:rPr>
  </w:style>
  <w:style w:type="character" w:customStyle="1" w:styleId="UnresolvedMention2">
    <w:name w:val="Unresolved Mention2"/>
    <w:basedOn w:val="DefaultParagraphFont"/>
    <w:uiPriority w:val="99"/>
    <w:semiHidden/>
    <w:unhideWhenUsed/>
    <w:rsid w:val="0090060F"/>
    <w:rPr>
      <w:color w:val="605E5C"/>
      <w:shd w:val="clear" w:color="auto" w:fill="E1DFDD"/>
    </w:rPr>
  </w:style>
  <w:style w:type="table" w:styleId="TableGrid">
    <w:name w:val="Table Grid"/>
    <w:basedOn w:val="TableNormal"/>
    <w:uiPriority w:val="39"/>
    <w:rsid w:val="0026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4E4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97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802DB1"/>
    <w:rPr>
      <w:color w:val="605E5C"/>
      <w:shd w:val="clear" w:color="auto" w:fill="E1DFDD"/>
    </w:rPr>
  </w:style>
  <w:style w:type="character" w:styleId="Emphasis">
    <w:name w:val="Emphasis"/>
    <w:basedOn w:val="DefaultParagraphFont"/>
    <w:uiPriority w:val="20"/>
    <w:qFormat/>
    <w:rsid w:val="00D2554B"/>
    <w:rPr>
      <w:i/>
      <w:iCs/>
    </w:rPr>
  </w:style>
  <w:style w:type="character" w:styleId="UnresolvedMention">
    <w:name w:val="Unresolved Mention"/>
    <w:basedOn w:val="DefaultParagraphFont"/>
    <w:uiPriority w:val="99"/>
    <w:semiHidden/>
    <w:unhideWhenUsed/>
    <w:rsid w:val="00CE7D2F"/>
    <w:rPr>
      <w:color w:val="605E5C"/>
      <w:shd w:val="clear" w:color="auto" w:fill="E1DFDD"/>
    </w:rPr>
  </w:style>
  <w:style w:type="paragraph" w:styleId="FootnoteText">
    <w:name w:val="footnote text"/>
    <w:basedOn w:val="Normal"/>
    <w:link w:val="FootnoteTextChar"/>
    <w:uiPriority w:val="99"/>
    <w:semiHidden/>
    <w:unhideWhenUsed/>
    <w:rsid w:val="001732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29C"/>
    <w:rPr>
      <w:sz w:val="20"/>
      <w:szCs w:val="20"/>
    </w:rPr>
  </w:style>
  <w:style w:type="character" w:styleId="FootnoteReference">
    <w:name w:val="footnote reference"/>
    <w:basedOn w:val="DefaultParagraphFont"/>
    <w:uiPriority w:val="99"/>
    <w:semiHidden/>
    <w:unhideWhenUsed/>
    <w:rsid w:val="0017329C"/>
    <w:rPr>
      <w:vertAlign w:val="superscript"/>
    </w:rPr>
  </w:style>
  <w:style w:type="character" w:styleId="PageNumber">
    <w:name w:val="page number"/>
    <w:basedOn w:val="DefaultParagraphFont"/>
    <w:uiPriority w:val="99"/>
    <w:semiHidden/>
    <w:unhideWhenUsed/>
    <w:rsid w:val="0007761C"/>
  </w:style>
  <w:style w:type="character" w:customStyle="1" w:styleId="ui-provider">
    <w:name w:val="ui-provider"/>
    <w:basedOn w:val="DefaultParagraphFont"/>
    <w:rsid w:val="00CA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4576">
      <w:bodyDiv w:val="1"/>
      <w:marLeft w:val="0"/>
      <w:marRight w:val="0"/>
      <w:marTop w:val="0"/>
      <w:marBottom w:val="0"/>
      <w:divBdr>
        <w:top w:val="none" w:sz="0" w:space="0" w:color="auto"/>
        <w:left w:val="none" w:sz="0" w:space="0" w:color="auto"/>
        <w:bottom w:val="none" w:sz="0" w:space="0" w:color="auto"/>
        <w:right w:val="none" w:sz="0" w:space="0" w:color="auto"/>
      </w:divBdr>
    </w:div>
    <w:div w:id="343897552">
      <w:bodyDiv w:val="1"/>
      <w:marLeft w:val="0"/>
      <w:marRight w:val="0"/>
      <w:marTop w:val="0"/>
      <w:marBottom w:val="0"/>
      <w:divBdr>
        <w:top w:val="none" w:sz="0" w:space="0" w:color="auto"/>
        <w:left w:val="none" w:sz="0" w:space="0" w:color="auto"/>
        <w:bottom w:val="none" w:sz="0" w:space="0" w:color="auto"/>
        <w:right w:val="none" w:sz="0" w:space="0" w:color="auto"/>
      </w:divBdr>
    </w:div>
    <w:div w:id="387996748">
      <w:bodyDiv w:val="1"/>
      <w:marLeft w:val="0"/>
      <w:marRight w:val="0"/>
      <w:marTop w:val="0"/>
      <w:marBottom w:val="0"/>
      <w:divBdr>
        <w:top w:val="none" w:sz="0" w:space="0" w:color="auto"/>
        <w:left w:val="none" w:sz="0" w:space="0" w:color="auto"/>
        <w:bottom w:val="none" w:sz="0" w:space="0" w:color="auto"/>
        <w:right w:val="none" w:sz="0" w:space="0" w:color="auto"/>
      </w:divBdr>
    </w:div>
    <w:div w:id="444035672">
      <w:bodyDiv w:val="1"/>
      <w:marLeft w:val="0"/>
      <w:marRight w:val="0"/>
      <w:marTop w:val="0"/>
      <w:marBottom w:val="0"/>
      <w:divBdr>
        <w:top w:val="none" w:sz="0" w:space="0" w:color="auto"/>
        <w:left w:val="none" w:sz="0" w:space="0" w:color="auto"/>
        <w:bottom w:val="none" w:sz="0" w:space="0" w:color="auto"/>
        <w:right w:val="none" w:sz="0" w:space="0" w:color="auto"/>
      </w:divBdr>
    </w:div>
    <w:div w:id="569388377">
      <w:bodyDiv w:val="1"/>
      <w:marLeft w:val="0"/>
      <w:marRight w:val="0"/>
      <w:marTop w:val="0"/>
      <w:marBottom w:val="0"/>
      <w:divBdr>
        <w:top w:val="none" w:sz="0" w:space="0" w:color="auto"/>
        <w:left w:val="none" w:sz="0" w:space="0" w:color="auto"/>
        <w:bottom w:val="none" w:sz="0" w:space="0" w:color="auto"/>
        <w:right w:val="none" w:sz="0" w:space="0" w:color="auto"/>
      </w:divBdr>
    </w:div>
    <w:div w:id="599870160">
      <w:bodyDiv w:val="1"/>
      <w:marLeft w:val="0"/>
      <w:marRight w:val="0"/>
      <w:marTop w:val="0"/>
      <w:marBottom w:val="0"/>
      <w:divBdr>
        <w:top w:val="none" w:sz="0" w:space="0" w:color="auto"/>
        <w:left w:val="none" w:sz="0" w:space="0" w:color="auto"/>
        <w:bottom w:val="none" w:sz="0" w:space="0" w:color="auto"/>
        <w:right w:val="none" w:sz="0" w:space="0" w:color="auto"/>
      </w:divBdr>
    </w:div>
    <w:div w:id="623194697">
      <w:bodyDiv w:val="1"/>
      <w:marLeft w:val="0"/>
      <w:marRight w:val="0"/>
      <w:marTop w:val="0"/>
      <w:marBottom w:val="0"/>
      <w:divBdr>
        <w:top w:val="none" w:sz="0" w:space="0" w:color="auto"/>
        <w:left w:val="none" w:sz="0" w:space="0" w:color="auto"/>
        <w:bottom w:val="none" w:sz="0" w:space="0" w:color="auto"/>
        <w:right w:val="none" w:sz="0" w:space="0" w:color="auto"/>
      </w:divBdr>
    </w:div>
    <w:div w:id="638190825">
      <w:bodyDiv w:val="1"/>
      <w:marLeft w:val="0"/>
      <w:marRight w:val="0"/>
      <w:marTop w:val="0"/>
      <w:marBottom w:val="0"/>
      <w:divBdr>
        <w:top w:val="none" w:sz="0" w:space="0" w:color="auto"/>
        <w:left w:val="none" w:sz="0" w:space="0" w:color="auto"/>
        <w:bottom w:val="none" w:sz="0" w:space="0" w:color="auto"/>
        <w:right w:val="none" w:sz="0" w:space="0" w:color="auto"/>
      </w:divBdr>
    </w:div>
    <w:div w:id="729230976">
      <w:bodyDiv w:val="1"/>
      <w:marLeft w:val="0"/>
      <w:marRight w:val="0"/>
      <w:marTop w:val="0"/>
      <w:marBottom w:val="0"/>
      <w:divBdr>
        <w:top w:val="none" w:sz="0" w:space="0" w:color="auto"/>
        <w:left w:val="none" w:sz="0" w:space="0" w:color="auto"/>
        <w:bottom w:val="none" w:sz="0" w:space="0" w:color="auto"/>
        <w:right w:val="none" w:sz="0" w:space="0" w:color="auto"/>
      </w:divBdr>
    </w:div>
    <w:div w:id="787313977">
      <w:bodyDiv w:val="1"/>
      <w:marLeft w:val="0"/>
      <w:marRight w:val="0"/>
      <w:marTop w:val="0"/>
      <w:marBottom w:val="0"/>
      <w:divBdr>
        <w:top w:val="none" w:sz="0" w:space="0" w:color="auto"/>
        <w:left w:val="none" w:sz="0" w:space="0" w:color="auto"/>
        <w:bottom w:val="none" w:sz="0" w:space="0" w:color="auto"/>
        <w:right w:val="none" w:sz="0" w:space="0" w:color="auto"/>
      </w:divBdr>
    </w:div>
    <w:div w:id="937567626">
      <w:bodyDiv w:val="1"/>
      <w:marLeft w:val="0"/>
      <w:marRight w:val="0"/>
      <w:marTop w:val="0"/>
      <w:marBottom w:val="0"/>
      <w:divBdr>
        <w:top w:val="none" w:sz="0" w:space="0" w:color="auto"/>
        <w:left w:val="none" w:sz="0" w:space="0" w:color="auto"/>
        <w:bottom w:val="none" w:sz="0" w:space="0" w:color="auto"/>
        <w:right w:val="none" w:sz="0" w:space="0" w:color="auto"/>
      </w:divBdr>
    </w:div>
    <w:div w:id="968706935">
      <w:bodyDiv w:val="1"/>
      <w:marLeft w:val="0"/>
      <w:marRight w:val="0"/>
      <w:marTop w:val="0"/>
      <w:marBottom w:val="0"/>
      <w:divBdr>
        <w:top w:val="none" w:sz="0" w:space="0" w:color="auto"/>
        <w:left w:val="none" w:sz="0" w:space="0" w:color="auto"/>
        <w:bottom w:val="none" w:sz="0" w:space="0" w:color="auto"/>
        <w:right w:val="none" w:sz="0" w:space="0" w:color="auto"/>
      </w:divBdr>
    </w:div>
    <w:div w:id="1035078919">
      <w:bodyDiv w:val="1"/>
      <w:marLeft w:val="0"/>
      <w:marRight w:val="0"/>
      <w:marTop w:val="0"/>
      <w:marBottom w:val="0"/>
      <w:divBdr>
        <w:top w:val="none" w:sz="0" w:space="0" w:color="auto"/>
        <w:left w:val="none" w:sz="0" w:space="0" w:color="auto"/>
        <w:bottom w:val="none" w:sz="0" w:space="0" w:color="auto"/>
        <w:right w:val="none" w:sz="0" w:space="0" w:color="auto"/>
      </w:divBdr>
    </w:div>
    <w:div w:id="1152676751">
      <w:bodyDiv w:val="1"/>
      <w:marLeft w:val="0"/>
      <w:marRight w:val="0"/>
      <w:marTop w:val="0"/>
      <w:marBottom w:val="0"/>
      <w:divBdr>
        <w:top w:val="none" w:sz="0" w:space="0" w:color="auto"/>
        <w:left w:val="none" w:sz="0" w:space="0" w:color="auto"/>
        <w:bottom w:val="none" w:sz="0" w:space="0" w:color="auto"/>
        <w:right w:val="none" w:sz="0" w:space="0" w:color="auto"/>
      </w:divBdr>
    </w:div>
    <w:div w:id="1308436897">
      <w:bodyDiv w:val="1"/>
      <w:marLeft w:val="0"/>
      <w:marRight w:val="0"/>
      <w:marTop w:val="0"/>
      <w:marBottom w:val="0"/>
      <w:divBdr>
        <w:top w:val="none" w:sz="0" w:space="0" w:color="auto"/>
        <w:left w:val="none" w:sz="0" w:space="0" w:color="auto"/>
        <w:bottom w:val="none" w:sz="0" w:space="0" w:color="auto"/>
        <w:right w:val="none" w:sz="0" w:space="0" w:color="auto"/>
      </w:divBdr>
    </w:div>
    <w:div w:id="1328173912">
      <w:bodyDiv w:val="1"/>
      <w:marLeft w:val="0"/>
      <w:marRight w:val="0"/>
      <w:marTop w:val="0"/>
      <w:marBottom w:val="0"/>
      <w:divBdr>
        <w:top w:val="none" w:sz="0" w:space="0" w:color="auto"/>
        <w:left w:val="none" w:sz="0" w:space="0" w:color="auto"/>
        <w:bottom w:val="none" w:sz="0" w:space="0" w:color="auto"/>
        <w:right w:val="none" w:sz="0" w:space="0" w:color="auto"/>
      </w:divBdr>
    </w:div>
    <w:div w:id="1369526994">
      <w:bodyDiv w:val="1"/>
      <w:marLeft w:val="0"/>
      <w:marRight w:val="0"/>
      <w:marTop w:val="0"/>
      <w:marBottom w:val="0"/>
      <w:divBdr>
        <w:top w:val="none" w:sz="0" w:space="0" w:color="auto"/>
        <w:left w:val="none" w:sz="0" w:space="0" w:color="auto"/>
        <w:bottom w:val="none" w:sz="0" w:space="0" w:color="auto"/>
        <w:right w:val="none" w:sz="0" w:space="0" w:color="auto"/>
      </w:divBdr>
    </w:div>
    <w:div w:id="1399748932">
      <w:bodyDiv w:val="1"/>
      <w:marLeft w:val="0"/>
      <w:marRight w:val="0"/>
      <w:marTop w:val="0"/>
      <w:marBottom w:val="0"/>
      <w:divBdr>
        <w:top w:val="none" w:sz="0" w:space="0" w:color="auto"/>
        <w:left w:val="none" w:sz="0" w:space="0" w:color="auto"/>
        <w:bottom w:val="none" w:sz="0" w:space="0" w:color="auto"/>
        <w:right w:val="none" w:sz="0" w:space="0" w:color="auto"/>
      </w:divBdr>
    </w:div>
    <w:div w:id="1418092689">
      <w:bodyDiv w:val="1"/>
      <w:marLeft w:val="0"/>
      <w:marRight w:val="0"/>
      <w:marTop w:val="0"/>
      <w:marBottom w:val="0"/>
      <w:divBdr>
        <w:top w:val="none" w:sz="0" w:space="0" w:color="auto"/>
        <w:left w:val="none" w:sz="0" w:space="0" w:color="auto"/>
        <w:bottom w:val="none" w:sz="0" w:space="0" w:color="auto"/>
        <w:right w:val="none" w:sz="0" w:space="0" w:color="auto"/>
      </w:divBdr>
    </w:div>
    <w:div w:id="1460489288">
      <w:bodyDiv w:val="1"/>
      <w:marLeft w:val="0"/>
      <w:marRight w:val="0"/>
      <w:marTop w:val="0"/>
      <w:marBottom w:val="0"/>
      <w:divBdr>
        <w:top w:val="none" w:sz="0" w:space="0" w:color="auto"/>
        <w:left w:val="none" w:sz="0" w:space="0" w:color="auto"/>
        <w:bottom w:val="none" w:sz="0" w:space="0" w:color="auto"/>
        <w:right w:val="none" w:sz="0" w:space="0" w:color="auto"/>
      </w:divBdr>
    </w:div>
    <w:div w:id="1560943335">
      <w:bodyDiv w:val="1"/>
      <w:marLeft w:val="0"/>
      <w:marRight w:val="0"/>
      <w:marTop w:val="0"/>
      <w:marBottom w:val="0"/>
      <w:divBdr>
        <w:top w:val="none" w:sz="0" w:space="0" w:color="auto"/>
        <w:left w:val="none" w:sz="0" w:space="0" w:color="auto"/>
        <w:bottom w:val="none" w:sz="0" w:space="0" w:color="auto"/>
        <w:right w:val="none" w:sz="0" w:space="0" w:color="auto"/>
      </w:divBdr>
    </w:div>
    <w:div w:id="1660234073">
      <w:bodyDiv w:val="1"/>
      <w:marLeft w:val="0"/>
      <w:marRight w:val="0"/>
      <w:marTop w:val="0"/>
      <w:marBottom w:val="0"/>
      <w:divBdr>
        <w:top w:val="none" w:sz="0" w:space="0" w:color="auto"/>
        <w:left w:val="none" w:sz="0" w:space="0" w:color="auto"/>
        <w:bottom w:val="none" w:sz="0" w:space="0" w:color="auto"/>
        <w:right w:val="none" w:sz="0" w:space="0" w:color="auto"/>
      </w:divBdr>
    </w:div>
    <w:div w:id="1812206708">
      <w:bodyDiv w:val="1"/>
      <w:marLeft w:val="0"/>
      <w:marRight w:val="0"/>
      <w:marTop w:val="0"/>
      <w:marBottom w:val="0"/>
      <w:divBdr>
        <w:top w:val="none" w:sz="0" w:space="0" w:color="auto"/>
        <w:left w:val="none" w:sz="0" w:space="0" w:color="auto"/>
        <w:bottom w:val="none" w:sz="0" w:space="0" w:color="auto"/>
        <w:right w:val="none" w:sz="0" w:space="0" w:color="auto"/>
      </w:divBdr>
    </w:div>
    <w:div w:id="1934775214">
      <w:bodyDiv w:val="1"/>
      <w:marLeft w:val="0"/>
      <w:marRight w:val="0"/>
      <w:marTop w:val="0"/>
      <w:marBottom w:val="0"/>
      <w:divBdr>
        <w:top w:val="none" w:sz="0" w:space="0" w:color="auto"/>
        <w:left w:val="none" w:sz="0" w:space="0" w:color="auto"/>
        <w:bottom w:val="none" w:sz="0" w:space="0" w:color="auto"/>
        <w:right w:val="none" w:sz="0" w:space="0" w:color="auto"/>
      </w:divBdr>
    </w:div>
    <w:div w:id="2046710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padowntown-org.zoom.us/webinar/register/WN_C9atTYXDQPGtqpEaNBVu8g" TargetMode="External"/><Relationship Id="rId42" Type="http://schemas.openxmlformats.org/officeDocument/2006/relationships/hyperlink" Target="http://www.dot.state.pa.us/public/PubsForms/Publications/PUB%20787.pdf" TargetMode="External"/><Relationship Id="rId47" Type="http://schemas.openxmlformats.org/officeDocument/2006/relationships/hyperlink" Target="https://smartgrowthamerica.org/resources/dangerous-by-design-2022/" TargetMode="External"/><Relationship Id="rId63" Type="http://schemas.openxmlformats.org/officeDocument/2006/relationships/hyperlink" Target="https://www.cdc.gov/physicalactivity/activepeoplehealthynation/strategies-to-increase-physical-activity/index.html" TargetMode="External"/><Relationship Id="rId68" Type="http://schemas.openxmlformats.org/officeDocument/2006/relationships/hyperlink" Target="https://www.thecommunityguide.org/task-force/about-community-preventive-services-task-force" TargetMode="External"/><Relationship Id="rId84" Type="http://schemas.openxmlformats.org/officeDocument/2006/relationships/header" Target="header19.xml"/><Relationship Id="rId89" Type="http://schemas.openxmlformats.org/officeDocument/2006/relationships/footer" Target="footer12.xml"/><Relationship Id="rId16" Type="http://schemas.openxmlformats.org/officeDocument/2006/relationships/hyperlink" Target="mailto:pawalkworks@padowntown.org" TargetMode="External"/><Relationship Id="rId11" Type="http://schemas.openxmlformats.org/officeDocument/2006/relationships/endnotes" Target="endnotes.xml"/><Relationship Id="rId32" Type="http://schemas.openxmlformats.org/officeDocument/2006/relationships/hyperlink" Target="https://www.ncbi.nlm.nih.gov/pmc/articles/PMC1447231/" TargetMode="External"/><Relationship Id="rId37" Type="http://schemas.openxmlformats.org/officeDocument/2006/relationships/footer" Target="footer5.xml"/><Relationship Id="rId53" Type="http://schemas.openxmlformats.org/officeDocument/2006/relationships/hyperlink" Target="https://nacto.org/wp-content/uploads/2017/12/NACTO_Designing-for-All-Ages-Abilities.pdf" TargetMode="External"/><Relationship Id="rId58" Type="http://schemas.openxmlformats.org/officeDocument/2006/relationships/hyperlink" Target="http://www.countyhealthrankings.org/" TargetMode="External"/><Relationship Id="rId74" Type="http://schemas.openxmlformats.org/officeDocument/2006/relationships/header" Target="header13.xml"/><Relationship Id="rId79" Type="http://schemas.openxmlformats.org/officeDocument/2006/relationships/hyperlink" Target="https://padowntown-org.zoom.us/webinar/register/WN_C9atTYXDQPGtqpEaNBVu8g" TargetMode="External"/><Relationship Id="rId5" Type="http://schemas.openxmlformats.org/officeDocument/2006/relationships/customXml" Target="../customXml/item5.xml"/><Relationship Id="rId90" Type="http://schemas.openxmlformats.org/officeDocument/2006/relationships/fontTable" Target="fontTable.xml"/><Relationship Id="rId14" Type="http://schemas.openxmlformats.org/officeDocument/2006/relationships/hyperlink" Target="https://www.health.pa.gov/topics/programs/WalkWorks/Pages/WalkWorks.aspx" TargetMode="External"/><Relationship Id="rId22" Type="http://schemas.openxmlformats.org/officeDocument/2006/relationships/hyperlink" Target="mailto:pawalkworks@padowntown.org" TargetMode="External"/><Relationship Id="rId27" Type="http://schemas.openxmlformats.org/officeDocument/2006/relationships/header" Target="header3.xml"/><Relationship Id="rId30" Type="http://schemas.openxmlformats.org/officeDocument/2006/relationships/hyperlink" Target="https://www.penndot.gov/ProjectAndPrograms/Planning/Pages/PennDOT-Connects.aspx" TargetMode="External"/><Relationship Id="rId35" Type="http://schemas.openxmlformats.org/officeDocument/2006/relationships/footer" Target="footer4.xml"/><Relationship Id="rId43" Type="http://schemas.openxmlformats.org/officeDocument/2006/relationships/hyperlink" Target="http://www.dot.state.pa.us/public/pubsforms/Publications/PUB%20787G.pdf" TargetMode="External"/><Relationship Id="rId48" Type="http://schemas.openxmlformats.org/officeDocument/2006/relationships/hyperlink" Target="http://visionzeronetwork.org/about/what-is-vision-zero/" TargetMode="External"/><Relationship Id="rId56" Type="http://schemas.openxmlformats.org/officeDocument/2006/relationships/hyperlink" Target="https://www.transportation.gov/grants/SS4A" TargetMode="External"/><Relationship Id="rId64" Type="http://schemas.openxmlformats.org/officeDocument/2006/relationships/hyperlink" Target="https://www.cdc.gov/physicalactivity/activepeoplehealthynation/strategies-to-increase-physical-activity/activity-friendly-routes-to-everyday-destinations.html" TargetMode="External"/><Relationship Id="rId69" Type="http://schemas.openxmlformats.org/officeDocument/2006/relationships/hyperlink" Target="https://www.health.pa.gov/topics/OpEx/Pages/State-Health-Improvement-Plan.aspx" TargetMode="External"/><Relationship Id="rId77" Type="http://schemas.openxmlformats.org/officeDocument/2006/relationships/header" Target="header15.xml"/><Relationship Id="rId8" Type="http://schemas.openxmlformats.org/officeDocument/2006/relationships/settings" Target="settings.xml"/><Relationship Id="rId51" Type="http://schemas.openxmlformats.org/officeDocument/2006/relationships/hyperlink" Target="https://visionzeronetwork.org/wp-content/uploads/2022/07/Vision_Zero_Core_Elements.pdf" TargetMode="External"/><Relationship Id="rId72" Type="http://schemas.openxmlformats.org/officeDocument/2006/relationships/footer" Target="footer7.xml"/><Relationship Id="rId80" Type="http://schemas.openxmlformats.org/officeDocument/2006/relationships/header" Target="header16.xml"/><Relationship Id="rId85"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census.gov/quickfacts/fact/table/US/PST045221" TargetMode="External"/><Relationship Id="rId25" Type="http://schemas.openxmlformats.org/officeDocument/2006/relationships/footer" Target="footer1.xml"/><Relationship Id="rId33" Type="http://schemas.openxmlformats.org/officeDocument/2006/relationships/header" Target="header4.xml"/><Relationship Id="rId38" Type="http://schemas.openxmlformats.org/officeDocument/2006/relationships/header" Target="header7.xml"/><Relationship Id="rId46" Type="http://schemas.openxmlformats.org/officeDocument/2006/relationships/hyperlink" Target="https://www.changelabsolutions.org/product/complete-streets-policies-local-level" TargetMode="External"/><Relationship Id="rId59" Type="http://schemas.openxmlformats.org/officeDocument/2006/relationships/hyperlink" Target="https://www.health.pa.gov/topics/HealthStatistics/EDDIE/Pages/EDDIE.aspx" TargetMode="External"/><Relationship Id="rId67" Type="http://schemas.openxmlformats.org/officeDocument/2006/relationships/hyperlink" Target="https://www.cdc.gov/physicalactivity/community-strategies/beactive/downloads/Connecting-Routes-Destinations-implementation-resource-guide-508.pdf" TargetMode="External"/><Relationship Id="rId20" Type="http://schemas.openxmlformats.org/officeDocument/2006/relationships/hyperlink" Target="https://www.dot.state.pa.us/public/PubsForms/Publications/PUB%20787.pdf" TargetMode="External"/><Relationship Id="rId41" Type="http://schemas.openxmlformats.org/officeDocument/2006/relationships/header" Target="header9.xml"/><Relationship Id="rId54" Type="http://schemas.openxmlformats.org/officeDocument/2006/relationships/hyperlink" Target="https://www.transportation.gov/NRSS" TargetMode="External"/><Relationship Id="rId62" Type="http://schemas.openxmlformats.org/officeDocument/2006/relationships/hyperlink" Target="https://www.health.pa.gov/topics/school/pages/statistics.aspx" TargetMode="External"/><Relationship Id="rId70" Type="http://schemas.openxmlformats.org/officeDocument/2006/relationships/header" Target="header10.xml"/><Relationship Id="rId75" Type="http://schemas.openxmlformats.org/officeDocument/2006/relationships/header" Target="header14.xml"/><Relationship Id="rId83" Type="http://schemas.openxmlformats.org/officeDocument/2006/relationships/header" Target="header18.xml"/><Relationship Id="rId88" Type="http://schemas.openxmlformats.org/officeDocument/2006/relationships/footer" Target="footer11.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dep.pa.gov/PublicParticipation/OfficeofEnvironmentalJustice/Pages/PA-Environmental-Justice-Areas.aspx"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6.xml"/><Relationship Id="rId49" Type="http://schemas.openxmlformats.org/officeDocument/2006/relationships/hyperlink" Target="https://visionzeronetwork.org/wp-content/uploads/2018/05/VZN-9-Components.pdf" TargetMode="External"/><Relationship Id="rId57" Type="http://schemas.openxmlformats.org/officeDocument/2006/relationships/hyperlink" Target="https://www.fhwa.dot.gov/environment/bicycle_pedestrian/publications/small_towns/fhwahep17024_lg.pdf" TargetMode="External"/><Relationship Id="rId10" Type="http://schemas.openxmlformats.org/officeDocument/2006/relationships/footnotes" Target="footnotes.xml"/><Relationship Id="rId31" Type="http://schemas.openxmlformats.org/officeDocument/2006/relationships/hyperlink" Target="http://dced.pa.gov/download/pennsylvania-municipalities-planning-code-act-247-of-1968/" TargetMode="External"/><Relationship Id="rId44" Type="http://schemas.openxmlformats.org/officeDocument/2006/relationships/hyperlink" Target="https://www.health.pa.gov/topics/programs/WalkWorks/Pages/Locations.aspx" TargetMode="External"/><Relationship Id="rId52" Type="http://schemas.openxmlformats.org/officeDocument/2006/relationships/hyperlink" Target="https://www.saferoutespartnership.org" TargetMode="External"/><Relationship Id="rId60" Type="http://schemas.openxmlformats.org/officeDocument/2006/relationships/hyperlink" Target="https://crashinfo.penndot.gov/PCIT/welcome.html?TYPE=33554433&amp;REALMOID=06-6e7f3fd5-ee48-4b22-8067-774762688650&amp;GUID=&amp;SMAUTHREASON=0&amp;METHOD=GET&amp;SMAGENTNAME=-SM-j2LcTrTGKbD38ccxc8zk2qDJmyTCCsAVM%2bjiSSiqOzvKnloFo3OyhBt%2fDznyhfaT&amp;TARGET=-SM-https%3a%2f%2fcrashinfo%2epenndot%2egov%2f" TargetMode="External"/><Relationship Id="rId65" Type="http://schemas.openxmlformats.org/officeDocument/2006/relationships/hyperlink" Target="https://www.cdc.gov/physicalactivity/community-strategies/beactive/downloads/Connecting-Routes-Destinations-visual-guide-508-h.pdf" TargetMode="External"/><Relationship Id="rId73" Type="http://schemas.openxmlformats.org/officeDocument/2006/relationships/header" Target="header12.xml"/><Relationship Id="rId78" Type="http://schemas.openxmlformats.org/officeDocument/2006/relationships/hyperlink" Target="mailto:pawalkworks@padowntown.org" TargetMode="External"/><Relationship Id="rId81" Type="http://schemas.openxmlformats.org/officeDocument/2006/relationships/header" Target="header17.xml"/><Relationship Id="rId86"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pawalkworks@pitt.edu" TargetMode="External"/><Relationship Id="rId39" Type="http://schemas.openxmlformats.org/officeDocument/2006/relationships/header" Target="header8.xml"/><Relationship Id="rId34" Type="http://schemas.openxmlformats.org/officeDocument/2006/relationships/header" Target="header5.xml"/><Relationship Id="rId50" Type="http://schemas.openxmlformats.org/officeDocument/2006/relationships/hyperlink" Target="http://www.visionzeroforyouth.org/" TargetMode="External"/><Relationship Id="rId55" Type="http://schemas.openxmlformats.org/officeDocument/2006/relationships/hyperlink" Target="https://nap.nationalacademies.org/catalog/26788/roadway-cross-section-reallocation-a-guide" TargetMode="External"/><Relationship Id="rId76" Type="http://schemas.openxmlformats.org/officeDocument/2006/relationships/footer" Target="footer8.xml"/><Relationship Id="rId7" Type="http://schemas.openxmlformats.org/officeDocument/2006/relationships/styles" Target="styles.xml"/><Relationship Id="rId71" Type="http://schemas.openxmlformats.org/officeDocument/2006/relationships/header" Target="header11.xm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dot.state.pa.us/public/PubsForms/Publications/PUB%20787.pdf" TargetMode="External"/><Relationship Id="rId24" Type="http://schemas.openxmlformats.org/officeDocument/2006/relationships/header" Target="header2.xml"/><Relationship Id="rId40" Type="http://schemas.openxmlformats.org/officeDocument/2006/relationships/footer" Target="footer6.xml"/><Relationship Id="rId45" Type="http://schemas.openxmlformats.org/officeDocument/2006/relationships/hyperlink" Target="https://smartgrowthamerica.org/resources/elements-complete-streets-policy/" TargetMode="External"/><Relationship Id="rId66" Type="http://schemas.openxmlformats.org/officeDocument/2006/relationships/hyperlink" Target="https://www.cdc.gov/physicalactivity/community-strategies/beactive/real-world-examples.html" TargetMode="External"/><Relationship Id="rId87" Type="http://schemas.openxmlformats.org/officeDocument/2006/relationships/header" Target="header21.xml"/><Relationship Id="rId61" Type="http://schemas.openxmlformats.org/officeDocument/2006/relationships/hyperlink" Target="https://drive.google.com/file/d/1M8zs4qRqwMKC50gBlWkktMGDO1sTGW8_/view?usp=share_link" TargetMode="External"/><Relationship Id="rId82" Type="http://schemas.openxmlformats.org/officeDocument/2006/relationships/footer" Target="footer9.xml"/><Relationship Id="rId19" Type="http://schemas.openxmlformats.org/officeDocument/2006/relationships/hyperlink" Target="https://www.penndot.gov/ProjectAndPrograms/Planning/Pages/PennDOT-Connects.aspx"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health.pa.gov/topics/Documents/SHIP/DRAFT%20PA%20SHIP%202023-2028.pdf" TargetMode="External"/><Relationship Id="rId2" Type="http://schemas.openxmlformats.org/officeDocument/2006/relationships/hyperlink" Target="https://www.thecommunityguide.org/task-force/about-community-preventive-services-task-force" TargetMode="External"/><Relationship Id="rId1" Type="http://schemas.openxmlformats.org/officeDocument/2006/relationships/hyperlink" Target="https://www.cdc.gov/physicalactivity/community-strategies/beactive/index.html" TargetMode="External"/><Relationship Id="rId5" Type="http://schemas.openxmlformats.org/officeDocument/2006/relationships/hyperlink" Target="https://stateofchildhoodobesity.org/wic/" TargetMode="External"/><Relationship Id="rId4" Type="http://schemas.openxmlformats.org/officeDocument/2006/relationships/hyperlink" Target="https://nccd.cdc.gov/BRFSSPrevalence/rdPage.aspx?rdReport=DPH_BRFSS.ExploreByLocation&amp;rdProcessAction=&amp;SaveFileGenerated=1&amp;irbLocationType=States&amp;islLocation=42&amp;islState=&amp;islCounty=&amp;islClass=CLASS14&amp;islTopic=TOPIC09&amp;islYear=2020&amp;hidLocationType=States&amp;hidLocation=42&amp;hidClass=CLASS14&amp;hidTopic=TOPIC09&amp;hidTopicName=BMI+Categories&amp;hidYear=2020&amp;irbShowFootnotes=Show&amp;rdICL-iclIndicators=_BMI5CAT&amp;iclIndicators_rdExpandedCollapsedHistory=&amp;iclIndicators=_BMI5CAT&amp;hidPreviouslySelectedIndicators=&amp;DashboardColumnCount=2&amp;rdShowElementHistory=divTopicUpdating%3dHide%2cislTopic%3dShow%2cdivYearUpdating%3dHide%2cislYear%3dShow%2c&amp;rdScrollX=0&amp;rdScrollY=200&amp;rdRnd=6804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F9FE080504EC595A0A4F2C57EAB3D"/>
        <w:category>
          <w:name w:val="General"/>
          <w:gallery w:val="placeholder"/>
        </w:category>
        <w:types>
          <w:type w:val="bbPlcHdr"/>
        </w:types>
        <w:behaviors>
          <w:behavior w:val="content"/>
        </w:behaviors>
        <w:guid w:val="{8F276B3F-25A6-4561-84A7-093199A77076}"/>
      </w:docPartPr>
      <w:docPartBody>
        <w:p w:rsidR="00AE635D" w:rsidRDefault="00B04791" w:rsidP="00B04791">
          <w:pPr>
            <w:pStyle w:val="DF6F9FE080504EC595A0A4F2C57EAB3D"/>
          </w:pPr>
          <w:r>
            <w:rPr>
              <w:rStyle w:val="PlaceholderText"/>
            </w:rPr>
            <w:t>E</w:t>
          </w:r>
          <w:r w:rsidRPr="00F62653">
            <w:rPr>
              <w:rStyle w:val="PlaceholderText"/>
            </w:rPr>
            <w:t>nter text</w:t>
          </w:r>
        </w:p>
      </w:docPartBody>
    </w:docPart>
    <w:docPart>
      <w:docPartPr>
        <w:name w:val="BD86D63DCFD846EBB052915D734208BA"/>
        <w:category>
          <w:name w:val="General"/>
          <w:gallery w:val="placeholder"/>
        </w:category>
        <w:types>
          <w:type w:val="bbPlcHdr"/>
        </w:types>
        <w:behaviors>
          <w:behavior w:val="content"/>
        </w:behaviors>
        <w:guid w:val="{F0308205-83B7-4A86-A155-13110908E6E2}"/>
      </w:docPartPr>
      <w:docPartBody>
        <w:p w:rsidR="00AE635D" w:rsidRDefault="00B04791" w:rsidP="00B04791">
          <w:pPr>
            <w:pStyle w:val="BD86D63DCFD846EBB052915D734208BA"/>
          </w:pPr>
          <w:r>
            <w:rPr>
              <w:rStyle w:val="PlaceholderText"/>
            </w:rPr>
            <w:t>E</w:t>
          </w:r>
          <w:r w:rsidRPr="00F62653">
            <w:rPr>
              <w:rStyle w:val="PlaceholderText"/>
            </w:rPr>
            <w:t>nter text</w:t>
          </w:r>
        </w:p>
      </w:docPartBody>
    </w:docPart>
    <w:docPart>
      <w:docPartPr>
        <w:name w:val="38A670CA273E4410812E276D3D721EC1"/>
        <w:category>
          <w:name w:val="General"/>
          <w:gallery w:val="placeholder"/>
        </w:category>
        <w:types>
          <w:type w:val="bbPlcHdr"/>
        </w:types>
        <w:behaviors>
          <w:behavior w:val="content"/>
        </w:behaviors>
        <w:guid w:val="{5E4FA69A-379A-4756-A828-6F00468FE3D5}"/>
      </w:docPartPr>
      <w:docPartBody>
        <w:p w:rsidR="00AE635D" w:rsidRDefault="00B04791" w:rsidP="00B04791">
          <w:pPr>
            <w:pStyle w:val="38A670CA273E4410812E276D3D721EC1"/>
          </w:pPr>
          <w:r>
            <w:rPr>
              <w:rStyle w:val="PlaceholderText"/>
            </w:rPr>
            <w:t>E</w:t>
          </w:r>
          <w:r w:rsidRPr="00F62653">
            <w:rPr>
              <w:rStyle w:val="PlaceholderText"/>
            </w:rPr>
            <w:t>nter text</w:t>
          </w:r>
        </w:p>
      </w:docPartBody>
    </w:docPart>
    <w:docPart>
      <w:docPartPr>
        <w:name w:val="5391B2C1A65C4CC188985BC6F82EECD7"/>
        <w:category>
          <w:name w:val="General"/>
          <w:gallery w:val="placeholder"/>
        </w:category>
        <w:types>
          <w:type w:val="bbPlcHdr"/>
        </w:types>
        <w:behaviors>
          <w:behavior w:val="content"/>
        </w:behaviors>
        <w:guid w:val="{9489C72A-62E4-4052-8A47-C27EC6AC3FDB}"/>
      </w:docPartPr>
      <w:docPartBody>
        <w:p w:rsidR="00AE635D" w:rsidRDefault="00B04791" w:rsidP="00B04791">
          <w:pPr>
            <w:pStyle w:val="5391B2C1A65C4CC188985BC6F82EECD7"/>
          </w:pPr>
          <w:r w:rsidRPr="009765A5">
            <w:rPr>
              <w:rStyle w:val="PlaceholderText"/>
            </w:rPr>
            <w:t>Choose an item.</w:t>
          </w:r>
        </w:p>
      </w:docPartBody>
    </w:docPart>
    <w:docPart>
      <w:docPartPr>
        <w:name w:val="5C40865F4FCC426DBF6F069DE669CD84"/>
        <w:category>
          <w:name w:val="General"/>
          <w:gallery w:val="placeholder"/>
        </w:category>
        <w:types>
          <w:type w:val="bbPlcHdr"/>
        </w:types>
        <w:behaviors>
          <w:behavior w:val="content"/>
        </w:behaviors>
        <w:guid w:val="{CBA1D1A4-E33F-4BC2-939E-3396E111AF7D}"/>
      </w:docPartPr>
      <w:docPartBody>
        <w:p w:rsidR="00AE635D" w:rsidRDefault="00B04791" w:rsidP="00B04791">
          <w:pPr>
            <w:pStyle w:val="5C40865F4FCC426DBF6F069DE669CD84"/>
          </w:pPr>
          <w:r>
            <w:rPr>
              <w:rStyle w:val="PlaceholderText"/>
            </w:rPr>
            <w:t>E</w:t>
          </w:r>
          <w:r w:rsidRPr="00F62653">
            <w:rPr>
              <w:rStyle w:val="PlaceholderText"/>
            </w:rPr>
            <w:t>nter text</w:t>
          </w:r>
        </w:p>
      </w:docPartBody>
    </w:docPart>
    <w:docPart>
      <w:docPartPr>
        <w:name w:val="78C22EB18269483D9AA35C4875990C50"/>
        <w:category>
          <w:name w:val="General"/>
          <w:gallery w:val="placeholder"/>
        </w:category>
        <w:types>
          <w:type w:val="bbPlcHdr"/>
        </w:types>
        <w:behaviors>
          <w:behavior w:val="content"/>
        </w:behaviors>
        <w:guid w:val="{9E42BBD6-6BF6-4D68-B5DD-0C3B974439F5}"/>
      </w:docPartPr>
      <w:docPartBody>
        <w:p w:rsidR="00AE635D" w:rsidRDefault="00B04791" w:rsidP="00B04791">
          <w:pPr>
            <w:pStyle w:val="78C22EB18269483D9AA35C4875990C50"/>
          </w:pPr>
          <w:r>
            <w:rPr>
              <w:rStyle w:val="PlaceholderText"/>
            </w:rPr>
            <w:t>E</w:t>
          </w:r>
          <w:r w:rsidRPr="00F62653">
            <w:rPr>
              <w:rStyle w:val="PlaceholderText"/>
            </w:rPr>
            <w:t>nter text</w:t>
          </w:r>
        </w:p>
      </w:docPartBody>
    </w:docPart>
    <w:docPart>
      <w:docPartPr>
        <w:name w:val="61598581A5594D0598F56131A2A27D84"/>
        <w:category>
          <w:name w:val="General"/>
          <w:gallery w:val="placeholder"/>
        </w:category>
        <w:types>
          <w:type w:val="bbPlcHdr"/>
        </w:types>
        <w:behaviors>
          <w:behavior w:val="content"/>
        </w:behaviors>
        <w:guid w:val="{9DC90465-FF2E-4D02-AEC7-ECF506D5BD43}"/>
      </w:docPartPr>
      <w:docPartBody>
        <w:p w:rsidR="00AE635D" w:rsidRDefault="00B04791" w:rsidP="00B04791">
          <w:pPr>
            <w:pStyle w:val="61598581A5594D0598F56131A2A27D84"/>
          </w:pPr>
          <w:r>
            <w:rPr>
              <w:rStyle w:val="PlaceholderText"/>
            </w:rPr>
            <w:t>E</w:t>
          </w:r>
          <w:r w:rsidRPr="00F62653">
            <w:rPr>
              <w:rStyle w:val="PlaceholderText"/>
            </w:rPr>
            <w:t>nter text</w:t>
          </w:r>
        </w:p>
      </w:docPartBody>
    </w:docPart>
    <w:docPart>
      <w:docPartPr>
        <w:name w:val="CD41A381139A244BAE59C1F1F6E45B1A"/>
        <w:category>
          <w:name w:val="General"/>
          <w:gallery w:val="placeholder"/>
        </w:category>
        <w:types>
          <w:type w:val="bbPlcHdr"/>
        </w:types>
        <w:behaviors>
          <w:behavior w:val="content"/>
        </w:behaviors>
        <w:guid w:val="{8E37C4F8-1156-AC4F-BFB4-5A307723FACF}"/>
      </w:docPartPr>
      <w:docPartBody>
        <w:p w:rsidR="00692CAB" w:rsidRDefault="008C25C6" w:rsidP="008C25C6">
          <w:pPr>
            <w:pStyle w:val="CD41A381139A244BAE59C1F1F6E45B1A"/>
          </w:pPr>
          <w:r>
            <w:rPr>
              <w:rStyle w:val="PlaceholderText"/>
            </w:rPr>
            <w:t>E</w:t>
          </w:r>
          <w:r w:rsidRPr="00F62653">
            <w:rPr>
              <w:rStyle w:val="PlaceholderText"/>
            </w:rPr>
            <w:t>nter text</w:t>
          </w:r>
        </w:p>
      </w:docPartBody>
    </w:docPart>
    <w:docPart>
      <w:docPartPr>
        <w:name w:val="2E1BA763804E784A9392589FED0AD31A"/>
        <w:category>
          <w:name w:val="General"/>
          <w:gallery w:val="placeholder"/>
        </w:category>
        <w:types>
          <w:type w:val="bbPlcHdr"/>
        </w:types>
        <w:behaviors>
          <w:behavior w:val="content"/>
        </w:behaviors>
        <w:guid w:val="{74A915DC-244C-FD47-B020-B0CD2CF30729}"/>
      </w:docPartPr>
      <w:docPartBody>
        <w:p w:rsidR="0082696E" w:rsidRDefault="0082696E">
          <w:pPr>
            <w:pStyle w:val="2E1BA763804E784A9392589FED0AD31A"/>
          </w:pPr>
          <w:r w:rsidRPr="009765A5">
            <w:rPr>
              <w:rStyle w:val="PlaceholderText"/>
            </w:rPr>
            <w:t>Choose an item.</w:t>
          </w:r>
        </w:p>
      </w:docPartBody>
    </w:docPart>
    <w:docPart>
      <w:docPartPr>
        <w:name w:val="A8F37BA3B896804C9C0EE8926D2B8B8D"/>
        <w:category>
          <w:name w:val="General"/>
          <w:gallery w:val="placeholder"/>
        </w:category>
        <w:types>
          <w:type w:val="bbPlcHdr"/>
        </w:types>
        <w:behaviors>
          <w:behavior w:val="content"/>
        </w:behaviors>
        <w:guid w:val="{40705588-13D0-F745-AFED-F4C8DED33911}"/>
      </w:docPartPr>
      <w:docPartBody>
        <w:p w:rsidR="00144793" w:rsidRDefault="00D7417C" w:rsidP="00D7417C">
          <w:pPr>
            <w:pStyle w:val="A8F37BA3B896804C9C0EE8926D2B8B8D"/>
          </w:pPr>
          <w:r>
            <w:rPr>
              <w:rStyle w:val="PlaceholderText"/>
            </w:rPr>
            <w:t>E</w:t>
          </w:r>
          <w:r w:rsidRPr="00F62653">
            <w:rPr>
              <w:rStyle w:val="PlaceholderText"/>
            </w:rPr>
            <w:t>nter text</w:t>
          </w:r>
        </w:p>
      </w:docPartBody>
    </w:docPart>
    <w:docPart>
      <w:docPartPr>
        <w:name w:val="E310CECC671DC94DBB125D09F04B0FCB"/>
        <w:category>
          <w:name w:val="General"/>
          <w:gallery w:val="placeholder"/>
        </w:category>
        <w:types>
          <w:type w:val="bbPlcHdr"/>
        </w:types>
        <w:behaviors>
          <w:behavior w:val="content"/>
        </w:behaviors>
        <w:guid w:val="{1609583D-AFF5-A649-A708-41EC3FEDC768}"/>
      </w:docPartPr>
      <w:docPartBody>
        <w:p w:rsidR="00144793" w:rsidRDefault="00D7417C" w:rsidP="00D7417C">
          <w:pPr>
            <w:pStyle w:val="E310CECC671DC94DBB125D09F04B0FCB"/>
          </w:pPr>
          <w:r>
            <w:rPr>
              <w:rStyle w:val="PlaceholderText"/>
            </w:rPr>
            <w:t>E</w:t>
          </w:r>
          <w:r w:rsidRPr="00F62653">
            <w:rPr>
              <w:rStyle w:val="PlaceholderText"/>
            </w:rPr>
            <w:t>nter text</w:t>
          </w:r>
        </w:p>
      </w:docPartBody>
    </w:docPart>
    <w:docPart>
      <w:docPartPr>
        <w:name w:val="03FF8E10B5A8C142887FB9CFA646E455"/>
        <w:category>
          <w:name w:val="General"/>
          <w:gallery w:val="placeholder"/>
        </w:category>
        <w:types>
          <w:type w:val="bbPlcHdr"/>
        </w:types>
        <w:behaviors>
          <w:behavior w:val="content"/>
        </w:behaviors>
        <w:guid w:val="{6C1FD3FC-1312-824F-87E7-1D4E5DB38231}"/>
      </w:docPartPr>
      <w:docPartBody>
        <w:p w:rsidR="00144793" w:rsidRDefault="00D7417C" w:rsidP="00D7417C">
          <w:pPr>
            <w:pStyle w:val="03FF8E10B5A8C142887FB9CFA646E455"/>
          </w:pPr>
          <w:r>
            <w:rPr>
              <w:rStyle w:val="PlaceholderText"/>
            </w:rPr>
            <w:t>E</w:t>
          </w:r>
          <w:r w:rsidRPr="00F62653">
            <w:rPr>
              <w:rStyle w:val="PlaceholderText"/>
            </w:rPr>
            <w:t>nter text</w:t>
          </w:r>
        </w:p>
      </w:docPartBody>
    </w:docPart>
    <w:docPart>
      <w:docPartPr>
        <w:name w:val="7B5F889D80F47B418B8CE938F5F38AB3"/>
        <w:category>
          <w:name w:val="General"/>
          <w:gallery w:val="placeholder"/>
        </w:category>
        <w:types>
          <w:type w:val="bbPlcHdr"/>
        </w:types>
        <w:behaviors>
          <w:behavior w:val="content"/>
        </w:behaviors>
        <w:guid w:val="{49BE6A9E-A737-4949-A75D-4BDF6AA0CF56}"/>
      </w:docPartPr>
      <w:docPartBody>
        <w:p w:rsidR="00144793" w:rsidRDefault="00D7417C" w:rsidP="00D7417C">
          <w:pPr>
            <w:pStyle w:val="7B5F889D80F47B418B8CE938F5F38AB3"/>
          </w:pPr>
          <w:r>
            <w:rPr>
              <w:rStyle w:val="PlaceholderText"/>
            </w:rPr>
            <w:t>E</w:t>
          </w:r>
          <w:r w:rsidRPr="00F62653">
            <w:rPr>
              <w:rStyle w:val="PlaceholderText"/>
            </w:rPr>
            <w:t>nter text</w:t>
          </w:r>
        </w:p>
      </w:docPartBody>
    </w:docPart>
    <w:docPart>
      <w:docPartPr>
        <w:name w:val="34136FA8CB42C74FA4D858278328A837"/>
        <w:category>
          <w:name w:val="General"/>
          <w:gallery w:val="placeholder"/>
        </w:category>
        <w:types>
          <w:type w:val="bbPlcHdr"/>
        </w:types>
        <w:behaviors>
          <w:behavior w:val="content"/>
        </w:behaviors>
        <w:guid w:val="{73D3124E-2510-1748-ABDF-709EEB5E98F8}"/>
      </w:docPartPr>
      <w:docPartBody>
        <w:p w:rsidR="00144793" w:rsidRDefault="00D7417C" w:rsidP="00D7417C">
          <w:pPr>
            <w:pStyle w:val="34136FA8CB42C74FA4D858278328A837"/>
          </w:pPr>
          <w:r>
            <w:rPr>
              <w:rStyle w:val="PlaceholderText"/>
            </w:rPr>
            <w:t>E</w:t>
          </w:r>
          <w:r w:rsidRPr="00F62653">
            <w:rPr>
              <w:rStyle w:val="PlaceholderText"/>
            </w:rPr>
            <w:t>nter text</w:t>
          </w:r>
        </w:p>
      </w:docPartBody>
    </w:docPart>
    <w:docPart>
      <w:docPartPr>
        <w:name w:val="E79118BB00148949A2AC6FEBF7FB2074"/>
        <w:category>
          <w:name w:val="General"/>
          <w:gallery w:val="placeholder"/>
        </w:category>
        <w:types>
          <w:type w:val="bbPlcHdr"/>
        </w:types>
        <w:behaviors>
          <w:behavior w:val="content"/>
        </w:behaviors>
        <w:guid w:val="{BA54A51C-764D-F74D-B71B-2AB0303EE185}"/>
      </w:docPartPr>
      <w:docPartBody>
        <w:p w:rsidR="00144793" w:rsidRDefault="00D7417C" w:rsidP="00D7417C">
          <w:pPr>
            <w:pStyle w:val="E79118BB00148949A2AC6FEBF7FB2074"/>
          </w:pPr>
          <w:r>
            <w:rPr>
              <w:rStyle w:val="PlaceholderText"/>
            </w:rPr>
            <w:t>E</w:t>
          </w:r>
          <w:r w:rsidRPr="00F62653">
            <w:rPr>
              <w:rStyle w:val="PlaceholderText"/>
            </w:rPr>
            <w:t>nter text</w:t>
          </w:r>
        </w:p>
      </w:docPartBody>
    </w:docPart>
    <w:docPart>
      <w:docPartPr>
        <w:name w:val="A95BEB6C790EA14A956DF8B723EB1350"/>
        <w:category>
          <w:name w:val="General"/>
          <w:gallery w:val="placeholder"/>
        </w:category>
        <w:types>
          <w:type w:val="bbPlcHdr"/>
        </w:types>
        <w:behaviors>
          <w:behavior w:val="content"/>
        </w:behaviors>
        <w:guid w:val="{25901900-A861-4F4E-96B2-F157240BF123}"/>
      </w:docPartPr>
      <w:docPartBody>
        <w:p w:rsidR="00144793" w:rsidRDefault="00D7417C" w:rsidP="00D7417C">
          <w:pPr>
            <w:pStyle w:val="A95BEB6C790EA14A956DF8B723EB1350"/>
          </w:pPr>
          <w:r>
            <w:rPr>
              <w:rStyle w:val="PlaceholderText"/>
            </w:rPr>
            <w:t>E</w:t>
          </w:r>
          <w:r w:rsidRPr="00F62653">
            <w:rPr>
              <w:rStyle w:val="PlaceholderText"/>
            </w:rPr>
            <w:t>nter text</w:t>
          </w:r>
        </w:p>
      </w:docPartBody>
    </w:docPart>
    <w:docPart>
      <w:docPartPr>
        <w:name w:val="5E006E7F81BE6443B9E54BD96C43981D"/>
        <w:category>
          <w:name w:val="General"/>
          <w:gallery w:val="placeholder"/>
        </w:category>
        <w:types>
          <w:type w:val="bbPlcHdr"/>
        </w:types>
        <w:behaviors>
          <w:behavior w:val="content"/>
        </w:behaviors>
        <w:guid w:val="{D298B9D8-4F3C-4341-9D2D-4E4A3CA10201}"/>
      </w:docPartPr>
      <w:docPartBody>
        <w:p w:rsidR="00144793" w:rsidRDefault="00D7417C" w:rsidP="00D7417C">
          <w:pPr>
            <w:pStyle w:val="5E006E7F81BE6443B9E54BD96C43981D"/>
          </w:pPr>
          <w:r>
            <w:rPr>
              <w:rStyle w:val="PlaceholderText"/>
            </w:rPr>
            <w:t>E</w:t>
          </w:r>
          <w:r w:rsidRPr="00F62653">
            <w:rPr>
              <w:rStyle w:val="PlaceholderText"/>
            </w:rPr>
            <w:t>nter text</w:t>
          </w:r>
        </w:p>
      </w:docPartBody>
    </w:docPart>
    <w:docPart>
      <w:docPartPr>
        <w:name w:val="87A441AEC031D540A1B95FDDA8CBFDAE"/>
        <w:category>
          <w:name w:val="General"/>
          <w:gallery w:val="placeholder"/>
        </w:category>
        <w:types>
          <w:type w:val="bbPlcHdr"/>
        </w:types>
        <w:behaviors>
          <w:behavior w:val="content"/>
        </w:behaviors>
        <w:guid w:val="{2C6B9B2D-1689-F742-97B2-C91B9CB03EF4}"/>
      </w:docPartPr>
      <w:docPartBody>
        <w:p w:rsidR="00144793" w:rsidRDefault="00D7417C" w:rsidP="00D7417C">
          <w:pPr>
            <w:pStyle w:val="87A441AEC031D540A1B95FDDA8CBFDAE"/>
          </w:pPr>
          <w:r>
            <w:rPr>
              <w:rStyle w:val="PlaceholderText"/>
            </w:rPr>
            <w:t>E</w:t>
          </w:r>
          <w:r w:rsidRPr="00F62653">
            <w:rPr>
              <w:rStyle w:val="PlaceholderText"/>
            </w:rPr>
            <w:t>nter text</w:t>
          </w:r>
        </w:p>
      </w:docPartBody>
    </w:docPart>
    <w:docPart>
      <w:docPartPr>
        <w:name w:val="5C22E620550BE34CA4732878E9C99692"/>
        <w:category>
          <w:name w:val="General"/>
          <w:gallery w:val="placeholder"/>
        </w:category>
        <w:types>
          <w:type w:val="bbPlcHdr"/>
        </w:types>
        <w:behaviors>
          <w:behavior w:val="content"/>
        </w:behaviors>
        <w:guid w:val="{36689030-2439-5543-BA16-FD977E3D9BCF}"/>
      </w:docPartPr>
      <w:docPartBody>
        <w:p w:rsidR="00144793" w:rsidRDefault="00D7417C" w:rsidP="00D7417C">
          <w:pPr>
            <w:pStyle w:val="5C22E620550BE34CA4732878E9C99692"/>
          </w:pPr>
          <w:r>
            <w:rPr>
              <w:rStyle w:val="PlaceholderText"/>
            </w:rPr>
            <w:t>E</w:t>
          </w:r>
          <w:r w:rsidRPr="00F62653">
            <w:rPr>
              <w:rStyle w:val="PlaceholderText"/>
            </w:rPr>
            <w:t>nter text</w:t>
          </w:r>
        </w:p>
      </w:docPartBody>
    </w:docPart>
    <w:docPart>
      <w:docPartPr>
        <w:name w:val="7FE092892190F44C92A7F6F874B9CD5E"/>
        <w:category>
          <w:name w:val="General"/>
          <w:gallery w:val="placeholder"/>
        </w:category>
        <w:types>
          <w:type w:val="bbPlcHdr"/>
        </w:types>
        <w:behaviors>
          <w:behavior w:val="content"/>
        </w:behaviors>
        <w:guid w:val="{62C36CB6-3D1E-3B4B-8B19-1F561BC9471D}"/>
      </w:docPartPr>
      <w:docPartBody>
        <w:p w:rsidR="00144793" w:rsidRDefault="00D7417C" w:rsidP="00D7417C">
          <w:pPr>
            <w:pStyle w:val="7FE092892190F44C92A7F6F874B9CD5E"/>
          </w:pPr>
          <w:r>
            <w:rPr>
              <w:rStyle w:val="PlaceholderText"/>
            </w:rPr>
            <w:t>E</w:t>
          </w:r>
          <w:r w:rsidRPr="00F62653">
            <w:rPr>
              <w:rStyle w:val="PlaceholderText"/>
            </w:rPr>
            <w:t>nter text</w:t>
          </w:r>
        </w:p>
      </w:docPartBody>
    </w:docPart>
    <w:docPart>
      <w:docPartPr>
        <w:name w:val="2D498C3E2B3B454FADBECC255A667390"/>
        <w:category>
          <w:name w:val="General"/>
          <w:gallery w:val="placeholder"/>
        </w:category>
        <w:types>
          <w:type w:val="bbPlcHdr"/>
        </w:types>
        <w:behaviors>
          <w:behavior w:val="content"/>
        </w:behaviors>
        <w:guid w:val="{24634DDE-EFE7-5841-8D9F-E8060EAB54CC}"/>
      </w:docPartPr>
      <w:docPartBody>
        <w:p w:rsidR="00F63E78" w:rsidRDefault="00144793" w:rsidP="00144793">
          <w:pPr>
            <w:pStyle w:val="2D498C3E2B3B454FADBECC255A667390"/>
          </w:pPr>
          <w:r>
            <w:rPr>
              <w:rStyle w:val="PlaceholderText"/>
            </w:rPr>
            <w:t>E</w:t>
          </w:r>
          <w:r w:rsidRPr="00F62653">
            <w:rPr>
              <w:rStyle w:val="PlaceholderText"/>
            </w:rPr>
            <w:t>nter text</w:t>
          </w:r>
        </w:p>
      </w:docPartBody>
    </w:docPart>
    <w:docPart>
      <w:docPartPr>
        <w:name w:val="19E80E8FC7EB8944A3D8BB75D218DC30"/>
        <w:category>
          <w:name w:val="General"/>
          <w:gallery w:val="placeholder"/>
        </w:category>
        <w:types>
          <w:type w:val="bbPlcHdr"/>
        </w:types>
        <w:behaviors>
          <w:behavior w:val="content"/>
        </w:behaviors>
        <w:guid w:val="{8EDA3877-E188-5E4E-BE32-90E9AE4A03E4}"/>
      </w:docPartPr>
      <w:docPartBody>
        <w:p w:rsidR="00F63E78" w:rsidRDefault="00144793" w:rsidP="00144793">
          <w:pPr>
            <w:pStyle w:val="19E80E8FC7EB8944A3D8BB75D218DC30"/>
          </w:pPr>
          <w:r>
            <w:rPr>
              <w:rStyle w:val="PlaceholderText"/>
            </w:rPr>
            <w:t>E</w:t>
          </w:r>
          <w:r w:rsidRPr="00F62653">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EF"/>
    <w:rsid w:val="000016C5"/>
    <w:rsid w:val="00005758"/>
    <w:rsid w:val="00015E12"/>
    <w:rsid w:val="00032FC6"/>
    <w:rsid w:val="0003520B"/>
    <w:rsid w:val="00036929"/>
    <w:rsid w:val="000377F1"/>
    <w:rsid w:val="00046C6E"/>
    <w:rsid w:val="00061957"/>
    <w:rsid w:val="000707DA"/>
    <w:rsid w:val="00072FC0"/>
    <w:rsid w:val="00074B4F"/>
    <w:rsid w:val="000854C5"/>
    <w:rsid w:val="000911CB"/>
    <w:rsid w:val="000A361D"/>
    <w:rsid w:val="000A5F90"/>
    <w:rsid w:val="000E22B4"/>
    <w:rsid w:val="001026DD"/>
    <w:rsid w:val="001126F4"/>
    <w:rsid w:val="001353EF"/>
    <w:rsid w:val="00140BC9"/>
    <w:rsid w:val="00144793"/>
    <w:rsid w:val="00155251"/>
    <w:rsid w:val="0015548C"/>
    <w:rsid w:val="0015745E"/>
    <w:rsid w:val="00171BB8"/>
    <w:rsid w:val="00176004"/>
    <w:rsid w:val="001976F6"/>
    <w:rsid w:val="001A5F2F"/>
    <w:rsid w:val="001C0326"/>
    <w:rsid w:val="00211960"/>
    <w:rsid w:val="002456EE"/>
    <w:rsid w:val="00286919"/>
    <w:rsid w:val="002C3101"/>
    <w:rsid w:val="002D7FE3"/>
    <w:rsid w:val="00321152"/>
    <w:rsid w:val="003563BE"/>
    <w:rsid w:val="003654FA"/>
    <w:rsid w:val="003A5F51"/>
    <w:rsid w:val="003E4C8F"/>
    <w:rsid w:val="003E62A3"/>
    <w:rsid w:val="0040799E"/>
    <w:rsid w:val="0041103E"/>
    <w:rsid w:val="00422C18"/>
    <w:rsid w:val="00435136"/>
    <w:rsid w:val="00452182"/>
    <w:rsid w:val="0048145C"/>
    <w:rsid w:val="00491CA2"/>
    <w:rsid w:val="004C7653"/>
    <w:rsid w:val="004F66C0"/>
    <w:rsid w:val="00500CD3"/>
    <w:rsid w:val="0051027F"/>
    <w:rsid w:val="0057396A"/>
    <w:rsid w:val="005745E6"/>
    <w:rsid w:val="005822ED"/>
    <w:rsid w:val="005E32AB"/>
    <w:rsid w:val="005E3E83"/>
    <w:rsid w:val="005F54EC"/>
    <w:rsid w:val="00655F7B"/>
    <w:rsid w:val="00656244"/>
    <w:rsid w:val="00691701"/>
    <w:rsid w:val="00692CAB"/>
    <w:rsid w:val="00693875"/>
    <w:rsid w:val="006B43F0"/>
    <w:rsid w:val="006B66C5"/>
    <w:rsid w:val="006D2853"/>
    <w:rsid w:val="006F1743"/>
    <w:rsid w:val="00736691"/>
    <w:rsid w:val="0076043D"/>
    <w:rsid w:val="0076527F"/>
    <w:rsid w:val="00784C5B"/>
    <w:rsid w:val="00787317"/>
    <w:rsid w:val="00792AAB"/>
    <w:rsid w:val="007C696E"/>
    <w:rsid w:val="0080505C"/>
    <w:rsid w:val="00826574"/>
    <w:rsid w:val="0082696E"/>
    <w:rsid w:val="0083059B"/>
    <w:rsid w:val="0083568C"/>
    <w:rsid w:val="0084113C"/>
    <w:rsid w:val="0085342E"/>
    <w:rsid w:val="0085624F"/>
    <w:rsid w:val="0086185A"/>
    <w:rsid w:val="00871176"/>
    <w:rsid w:val="008C25C6"/>
    <w:rsid w:val="00902D69"/>
    <w:rsid w:val="00903D32"/>
    <w:rsid w:val="00905CD9"/>
    <w:rsid w:val="009240BE"/>
    <w:rsid w:val="009351A2"/>
    <w:rsid w:val="009D3559"/>
    <w:rsid w:val="00A01559"/>
    <w:rsid w:val="00A13CEA"/>
    <w:rsid w:val="00A24C17"/>
    <w:rsid w:val="00A408B3"/>
    <w:rsid w:val="00A5796E"/>
    <w:rsid w:val="00A95D6D"/>
    <w:rsid w:val="00A96E80"/>
    <w:rsid w:val="00AA13C6"/>
    <w:rsid w:val="00AA52D8"/>
    <w:rsid w:val="00AB1128"/>
    <w:rsid w:val="00AB548B"/>
    <w:rsid w:val="00AC1950"/>
    <w:rsid w:val="00AD5243"/>
    <w:rsid w:val="00AE308E"/>
    <w:rsid w:val="00AE635D"/>
    <w:rsid w:val="00AE7590"/>
    <w:rsid w:val="00AF4616"/>
    <w:rsid w:val="00B04791"/>
    <w:rsid w:val="00B2351E"/>
    <w:rsid w:val="00B33921"/>
    <w:rsid w:val="00B575B7"/>
    <w:rsid w:val="00B673DE"/>
    <w:rsid w:val="00B73E66"/>
    <w:rsid w:val="00BB4950"/>
    <w:rsid w:val="00BC65FE"/>
    <w:rsid w:val="00BE2E58"/>
    <w:rsid w:val="00BE64BB"/>
    <w:rsid w:val="00C014C5"/>
    <w:rsid w:val="00C03775"/>
    <w:rsid w:val="00C12F2C"/>
    <w:rsid w:val="00C431A6"/>
    <w:rsid w:val="00C501C7"/>
    <w:rsid w:val="00C56BD4"/>
    <w:rsid w:val="00C74A00"/>
    <w:rsid w:val="00C76A7D"/>
    <w:rsid w:val="00C87EFA"/>
    <w:rsid w:val="00CB63CD"/>
    <w:rsid w:val="00CC0C9F"/>
    <w:rsid w:val="00CE02A9"/>
    <w:rsid w:val="00CE0DE7"/>
    <w:rsid w:val="00CE1D7B"/>
    <w:rsid w:val="00D12670"/>
    <w:rsid w:val="00D40A6D"/>
    <w:rsid w:val="00D416C7"/>
    <w:rsid w:val="00D46BA4"/>
    <w:rsid w:val="00D479AD"/>
    <w:rsid w:val="00D7417C"/>
    <w:rsid w:val="00D953E7"/>
    <w:rsid w:val="00DA01B9"/>
    <w:rsid w:val="00DA7EFD"/>
    <w:rsid w:val="00DC258B"/>
    <w:rsid w:val="00DC4E14"/>
    <w:rsid w:val="00DF7C17"/>
    <w:rsid w:val="00E00655"/>
    <w:rsid w:val="00E02FD6"/>
    <w:rsid w:val="00E2372D"/>
    <w:rsid w:val="00E5401E"/>
    <w:rsid w:val="00E712D5"/>
    <w:rsid w:val="00E84113"/>
    <w:rsid w:val="00E9045D"/>
    <w:rsid w:val="00E95AF2"/>
    <w:rsid w:val="00EB7BBC"/>
    <w:rsid w:val="00F54B33"/>
    <w:rsid w:val="00F55BBE"/>
    <w:rsid w:val="00F55FAD"/>
    <w:rsid w:val="00F63E78"/>
    <w:rsid w:val="00F77104"/>
    <w:rsid w:val="00F95C5F"/>
    <w:rsid w:val="00FA1D90"/>
    <w:rsid w:val="00FA2709"/>
    <w:rsid w:val="00FA3AB6"/>
    <w:rsid w:val="00FC027E"/>
    <w:rsid w:val="00FE1905"/>
    <w:rsid w:val="00FE3238"/>
    <w:rsid w:val="00FF60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793"/>
    <w:rPr>
      <w:color w:val="808080"/>
    </w:rPr>
  </w:style>
  <w:style w:type="paragraph" w:customStyle="1" w:styleId="DF6F9FE080504EC595A0A4F2C57EAB3D">
    <w:name w:val="DF6F9FE080504EC595A0A4F2C57EAB3D"/>
    <w:rsid w:val="00B04791"/>
  </w:style>
  <w:style w:type="paragraph" w:customStyle="1" w:styleId="BD86D63DCFD846EBB052915D734208BA">
    <w:name w:val="BD86D63DCFD846EBB052915D734208BA"/>
    <w:rsid w:val="00B04791"/>
  </w:style>
  <w:style w:type="paragraph" w:customStyle="1" w:styleId="38A670CA273E4410812E276D3D721EC1">
    <w:name w:val="38A670CA273E4410812E276D3D721EC1"/>
    <w:rsid w:val="00B04791"/>
  </w:style>
  <w:style w:type="paragraph" w:customStyle="1" w:styleId="5391B2C1A65C4CC188985BC6F82EECD7">
    <w:name w:val="5391B2C1A65C4CC188985BC6F82EECD7"/>
    <w:rsid w:val="00B04791"/>
  </w:style>
  <w:style w:type="paragraph" w:customStyle="1" w:styleId="5C40865F4FCC426DBF6F069DE669CD84">
    <w:name w:val="5C40865F4FCC426DBF6F069DE669CD84"/>
    <w:rsid w:val="00B04791"/>
  </w:style>
  <w:style w:type="paragraph" w:customStyle="1" w:styleId="78C22EB18269483D9AA35C4875990C50">
    <w:name w:val="78C22EB18269483D9AA35C4875990C50"/>
    <w:rsid w:val="00B04791"/>
  </w:style>
  <w:style w:type="paragraph" w:customStyle="1" w:styleId="61598581A5594D0598F56131A2A27D84">
    <w:name w:val="61598581A5594D0598F56131A2A27D84"/>
    <w:rsid w:val="00B04791"/>
  </w:style>
  <w:style w:type="paragraph" w:customStyle="1" w:styleId="CD41A381139A244BAE59C1F1F6E45B1A">
    <w:name w:val="CD41A381139A244BAE59C1F1F6E45B1A"/>
    <w:rsid w:val="008C25C6"/>
    <w:pPr>
      <w:spacing w:after="0" w:line="240" w:lineRule="auto"/>
    </w:pPr>
    <w:rPr>
      <w:sz w:val="24"/>
      <w:szCs w:val="24"/>
    </w:rPr>
  </w:style>
  <w:style w:type="paragraph" w:customStyle="1" w:styleId="2E1BA763804E784A9392589FED0AD31A">
    <w:name w:val="2E1BA763804E784A9392589FED0AD31A"/>
    <w:pPr>
      <w:spacing w:after="0" w:line="240" w:lineRule="auto"/>
    </w:pPr>
    <w:rPr>
      <w:sz w:val="24"/>
      <w:szCs w:val="24"/>
    </w:rPr>
  </w:style>
  <w:style w:type="paragraph" w:customStyle="1" w:styleId="A8F37BA3B896804C9C0EE8926D2B8B8D">
    <w:name w:val="A8F37BA3B896804C9C0EE8926D2B8B8D"/>
    <w:rsid w:val="00D7417C"/>
    <w:pPr>
      <w:spacing w:after="0" w:line="240" w:lineRule="auto"/>
    </w:pPr>
    <w:rPr>
      <w:kern w:val="2"/>
      <w:sz w:val="24"/>
      <w:szCs w:val="24"/>
      <w14:ligatures w14:val="standardContextual"/>
    </w:rPr>
  </w:style>
  <w:style w:type="paragraph" w:customStyle="1" w:styleId="2D498C3E2B3B454FADBECC255A667390">
    <w:name w:val="2D498C3E2B3B454FADBECC255A667390"/>
    <w:rsid w:val="00144793"/>
    <w:pPr>
      <w:spacing w:after="0" w:line="240" w:lineRule="auto"/>
    </w:pPr>
    <w:rPr>
      <w:kern w:val="2"/>
      <w:sz w:val="24"/>
      <w:szCs w:val="24"/>
      <w14:ligatures w14:val="standardContextual"/>
    </w:rPr>
  </w:style>
  <w:style w:type="paragraph" w:customStyle="1" w:styleId="19E80E8FC7EB8944A3D8BB75D218DC30">
    <w:name w:val="19E80E8FC7EB8944A3D8BB75D218DC30"/>
    <w:rsid w:val="00144793"/>
    <w:pPr>
      <w:spacing w:after="0" w:line="240" w:lineRule="auto"/>
    </w:pPr>
    <w:rPr>
      <w:kern w:val="2"/>
      <w:sz w:val="24"/>
      <w:szCs w:val="24"/>
      <w14:ligatures w14:val="standardContextual"/>
    </w:rPr>
  </w:style>
  <w:style w:type="paragraph" w:customStyle="1" w:styleId="E310CECC671DC94DBB125D09F04B0FCB">
    <w:name w:val="E310CECC671DC94DBB125D09F04B0FCB"/>
    <w:rsid w:val="00D7417C"/>
    <w:pPr>
      <w:spacing w:after="0" w:line="240" w:lineRule="auto"/>
    </w:pPr>
    <w:rPr>
      <w:kern w:val="2"/>
      <w:sz w:val="24"/>
      <w:szCs w:val="24"/>
      <w14:ligatures w14:val="standardContextual"/>
    </w:rPr>
  </w:style>
  <w:style w:type="paragraph" w:customStyle="1" w:styleId="03FF8E10B5A8C142887FB9CFA646E455">
    <w:name w:val="03FF8E10B5A8C142887FB9CFA646E455"/>
    <w:rsid w:val="00D7417C"/>
    <w:pPr>
      <w:spacing w:after="0" w:line="240" w:lineRule="auto"/>
    </w:pPr>
    <w:rPr>
      <w:kern w:val="2"/>
      <w:sz w:val="24"/>
      <w:szCs w:val="24"/>
      <w14:ligatures w14:val="standardContextual"/>
    </w:rPr>
  </w:style>
  <w:style w:type="paragraph" w:customStyle="1" w:styleId="7B5F889D80F47B418B8CE938F5F38AB3">
    <w:name w:val="7B5F889D80F47B418B8CE938F5F38AB3"/>
    <w:rsid w:val="00D7417C"/>
    <w:pPr>
      <w:spacing w:after="0" w:line="240" w:lineRule="auto"/>
    </w:pPr>
    <w:rPr>
      <w:kern w:val="2"/>
      <w:sz w:val="24"/>
      <w:szCs w:val="24"/>
      <w14:ligatures w14:val="standardContextual"/>
    </w:rPr>
  </w:style>
  <w:style w:type="paragraph" w:customStyle="1" w:styleId="34136FA8CB42C74FA4D858278328A837">
    <w:name w:val="34136FA8CB42C74FA4D858278328A837"/>
    <w:rsid w:val="00D7417C"/>
    <w:pPr>
      <w:spacing w:after="0" w:line="240" w:lineRule="auto"/>
    </w:pPr>
    <w:rPr>
      <w:kern w:val="2"/>
      <w:sz w:val="24"/>
      <w:szCs w:val="24"/>
      <w14:ligatures w14:val="standardContextual"/>
    </w:rPr>
  </w:style>
  <w:style w:type="paragraph" w:customStyle="1" w:styleId="E79118BB00148949A2AC6FEBF7FB2074">
    <w:name w:val="E79118BB00148949A2AC6FEBF7FB2074"/>
    <w:rsid w:val="00D7417C"/>
    <w:pPr>
      <w:spacing w:after="0" w:line="240" w:lineRule="auto"/>
    </w:pPr>
    <w:rPr>
      <w:kern w:val="2"/>
      <w:sz w:val="24"/>
      <w:szCs w:val="24"/>
      <w14:ligatures w14:val="standardContextual"/>
    </w:rPr>
  </w:style>
  <w:style w:type="paragraph" w:customStyle="1" w:styleId="A95BEB6C790EA14A956DF8B723EB1350">
    <w:name w:val="A95BEB6C790EA14A956DF8B723EB1350"/>
    <w:rsid w:val="00D7417C"/>
    <w:pPr>
      <w:spacing w:after="0" w:line="240" w:lineRule="auto"/>
    </w:pPr>
    <w:rPr>
      <w:kern w:val="2"/>
      <w:sz w:val="24"/>
      <w:szCs w:val="24"/>
      <w14:ligatures w14:val="standardContextual"/>
    </w:rPr>
  </w:style>
  <w:style w:type="paragraph" w:customStyle="1" w:styleId="5E006E7F81BE6443B9E54BD96C43981D">
    <w:name w:val="5E006E7F81BE6443B9E54BD96C43981D"/>
    <w:rsid w:val="00D7417C"/>
    <w:pPr>
      <w:spacing w:after="0" w:line="240" w:lineRule="auto"/>
    </w:pPr>
    <w:rPr>
      <w:kern w:val="2"/>
      <w:sz w:val="24"/>
      <w:szCs w:val="24"/>
      <w14:ligatures w14:val="standardContextual"/>
    </w:rPr>
  </w:style>
  <w:style w:type="paragraph" w:customStyle="1" w:styleId="87A441AEC031D540A1B95FDDA8CBFDAE">
    <w:name w:val="87A441AEC031D540A1B95FDDA8CBFDAE"/>
    <w:rsid w:val="00D7417C"/>
    <w:pPr>
      <w:spacing w:after="0" w:line="240" w:lineRule="auto"/>
    </w:pPr>
    <w:rPr>
      <w:kern w:val="2"/>
      <w:sz w:val="24"/>
      <w:szCs w:val="24"/>
      <w14:ligatures w14:val="standardContextual"/>
    </w:rPr>
  </w:style>
  <w:style w:type="paragraph" w:customStyle="1" w:styleId="5C22E620550BE34CA4732878E9C99692">
    <w:name w:val="5C22E620550BE34CA4732878E9C99692"/>
    <w:rsid w:val="00D7417C"/>
    <w:pPr>
      <w:spacing w:after="0" w:line="240" w:lineRule="auto"/>
    </w:pPr>
    <w:rPr>
      <w:kern w:val="2"/>
      <w:sz w:val="24"/>
      <w:szCs w:val="24"/>
      <w14:ligatures w14:val="standardContextual"/>
    </w:rPr>
  </w:style>
  <w:style w:type="paragraph" w:customStyle="1" w:styleId="7FE092892190F44C92A7F6F874B9CD5E">
    <w:name w:val="7FE092892190F44C92A7F6F874B9CD5E"/>
    <w:rsid w:val="00D7417C"/>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06076DE0F2FB4091442F564B1D128E" ma:contentTypeVersion="219" ma:contentTypeDescription="Create a new document." ma:contentTypeScope="" ma:versionID="8b84d08b83557646601ed7a4b431ad36">
  <xsd:schema xmlns:xsd="http://www.w3.org/2001/XMLSchema" xmlns:xs="http://www.w3.org/2001/XMLSchema" xmlns:p="http://schemas.microsoft.com/office/2006/metadata/properties" xmlns:ns1="http://schemas.microsoft.com/sharepoint/v3" xmlns:ns2="906a5e43-ae57-4088-b6bd-ad0d184b1ed5" xmlns:ns3="735dd975-0058-4146-ac9d-26a8bd446284" targetNamespace="http://schemas.microsoft.com/office/2006/metadata/properties" ma:root="true" ma:fieldsID="c4b65cff5cf4d6c707e12dd9b9a1e394" ns1:_="" ns2:_="" ns3:_="">
    <xsd:import namespace="http://schemas.microsoft.com/sharepoint/v3"/>
    <xsd:import namespace="906a5e43-ae57-4088-b6bd-ad0d184b1ed5"/>
    <xsd:import namespace="735dd975-0058-4146-ac9d-26a8bd446284"/>
    <xsd:element name="properties">
      <xsd:complexType>
        <xsd:sequence>
          <xsd:element name="documentManagement">
            <xsd:complexType>
              <xsd:all>
                <xsd:element ref="ns2:_dlc_DocId" minOccurs="0"/>
                <xsd:element ref="ns2:_dlc_DocIdUrl" minOccurs="0"/>
                <xsd:element ref="ns2:_dlc_DocIdPersistId" minOccurs="0"/>
                <xsd:element ref="ns3:Approver_x0020_1" minOccurs="0"/>
                <xsd:element ref="ns3:Approver_x0020_2" minOccurs="0"/>
                <xsd:element ref="ns3:General_x0020_Comments" minOccurs="0"/>
                <xsd:element ref="ns3:Information_x0020_Generated_x0020_By" minOccurs="0"/>
                <xsd:element ref="ns3:Printing_x0020_Method" minOccurs="0"/>
                <xsd:element ref="ns3:Bureau"/>
                <xsd:element ref="ns3:Date_x0020_Needed" minOccurs="0"/>
                <xsd:element ref="ns3:Information_x0020_Type" minOccurs="0"/>
                <xsd:element ref="ns3:Deputate"/>
                <xsd:element ref="ns3:Distribution_x0020_Method" minOccurs="0"/>
                <xsd:element ref="ns3:Publication_x0020__x0023_" minOccurs="0"/>
                <xsd:element ref="ns3:Publication_x0020_Type" minOccurs="0"/>
                <xsd:element ref="ns1:DocumentSetDescription"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Rotating_x0020_Content_x0020_Start_x0020_Date" minOccurs="0"/>
                <xsd:element ref="ns3:Rotating_x0020_Content_x0020_End_x0020_Date" minOccurs="0"/>
                <xsd:element ref="ns3:MediaServiceOCR" minOccurs="0"/>
                <xsd:element ref="ns3:MediaServiceEventHashCode" minOccurs="0"/>
                <xsd:element ref="ns3:MediaServiceGenerationTim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element name="TaxCatchAll" ma:index="37" nillable="true" ma:displayName="Taxonomy Catch All Column" ma:hidden="true" ma:list="{a9896536-0171-4651-a8c4-526ed74080b0}" ma:internalName="TaxCatchAll" ma:showField="CatchAllData" ma:web="906a5e43-ae57-4088-b6bd-ad0d184b1e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5dd975-0058-4146-ac9d-26a8bd446284" elementFormDefault="qualified">
    <xsd:import namespace="http://schemas.microsoft.com/office/2006/documentManagement/types"/>
    <xsd:import namespace="http://schemas.microsoft.com/office/infopath/2007/PartnerControls"/>
    <xsd:element name="Approver_x0020_1" ma:index="11" nillable="true" ma:displayName="Approver 1" ma:hidden="true" ma:list="UserInfo" ma:SharePointGroup="0" ma:internalName="Approver_x0020_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2" ma:index="12" nillable="true" ma:displayName="Approver 2" ma:hidden="true" ma:list="UserInfo" ma:SharePointGroup="0" ma:internalName="Approver_x0020_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neral_x0020_Comments" ma:index="13" nillable="true" ma:displayName="General Comments" ma:hidden="true" ma:internalName="General_x0020_Comments" ma:readOnly="false">
      <xsd:simpleType>
        <xsd:restriction base="dms:Note"/>
      </xsd:simpleType>
    </xsd:element>
    <xsd:element name="Information_x0020_Generated_x0020_By" ma:index="14" nillable="true" ma:displayName="Information Generated By" ma:format="Dropdown" ma:hidden="true" ma:internalName="Information_x0020_Generated_x0020_By" ma:readOnly="false">
      <xsd:simpleType>
        <xsd:union memberTypes="dms:Text">
          <xsd:simpleType>
            <xsd:restriction base="dms:Choice">
              <xsd:enumeration value="Department of program area"/>
              <xsd:enumeration value="District field office"/>
              <xsd:enumeration value="Contractor"/>
              <xsd:enumeration value="State health center"/>
            </xsd:restriction>
          </xsd:simpleType>
        </xsd:union>
      </xsd:simpleType>
    </xsd:element>
    <xsd:element name="Printing_x0020_Method" ma:index="15" nillable="true" ma:displayName="Printing Method" ma:format="Dropdown" ma:hidden="true" ma:internalName="Printing_x0020_Method" ma:readOnly="false">
      <xsd:simpleType>
        <xsd:restriction base="dms:Choice">
          <xsd:enumeration value="In House"/>
          <xsd:enumeration value="PA Publisher"/>
        </xsd:restriction>
      </xsd:simpleType>
    </xsd:element>
    <xsd:element name="Bureau" ma:index="16" ma:displayName="Bureau" ma:format="Dropdown" ma:internalName="Bureau">
      <xsd:simpleType>
        <xsd:restriction base="dms:Choice">
          <xsd:enumeration value="BCD"/>
          <xsd:enumeration value="BCHS"/>
          <xsd:enumeration value="BCPLC"/>
          <xsd:enumeration value="BEPR"/>
          <xsd:enumeration value="BFH"/>
          <xsd:enumeration value="BFLC"/>
          <xsd:enumeration value="BHP"/>
          <xsd:enumeration value="BHPRR"/>
          <xsd:enumeration value="BHSR"/>
          <xsd:enumeration value="BIIT"/>
          <xsd:enumeration value="BMC"/>
          <xsd:enumeration value="Communications"/>
          <xsd:enumeration value="EMS"/>
          <xsd:enumeration value="EPI"/>
          <xsd:enumeration value="HR"/>
          <xsd:enumeration value="LABS"/>
          <xsd:enumeration value="Legal"/>
          <xsd:enumeration value="Legislative"/>
          <xsd:enumeration value="MM"/>
          <xsd:enumeration value="ODSMP"/>
          <xsd:enumeration value="OHE"/>
          <xsd:enumeration value="OHI"/>
          <xsd:enumeration value="OHR"/>
          <xsd:enumeration value="OpEx"/>
          <xsd:enumeration value="PCO"/>
          <xsd:enumeration value="PDMP"/>
          <xsd:enumeration value="Policy"/>
          <xsd:enumeration value="QA"/>
          <xsd:enumeration value="SOH"/>
          <xsd:enumeration value="WIC"/>
          <xsd:enumeration value="Exec Staff"/>
        </xsd:restriction>
      </xsd:simpleType>
    </xsd:element>
    <xsd:element name="Date_x0020_Needed" ma:index="17" nillable="true" ma:displayName="Date Needed" ma:format="DateOnly" ma:hidden="true" ma:internalName="Date_x0020_Needed" ma:readOnly="false">
      <xsd:simpleType>
        <xsd:restriction base="dms:DateTime"/>
      </xsd:simpleType>
    </xsd:element>
    <xsd:element name="Information_x0020_Type" ma:index="18" nillable="true" ma:displayName="Information Type" ma:description="If choosing HealthHUB Rotating Content, please specify the URL or document it should link to.&#10;All Reports should be submitted in the Report Workflow." ma:format="Dropdown" ma:hidden="true" ma:indexed="true" ma:internalName="Information_x0020_Type" ma:readOnly="false">
      <xsd:simpleType>
        <xsd:union memberTypes="dms:Text">
          <xsd:simpleType>
            <xsd:restriction base="dms:Choice">
              <xsd:enumeration value="Brochure/Flyer"/>
              <xsd:enumeration value="Department Form"/>
              <xsd:enumeration value="Emergency Operations Plan"/>
              <xsd:enumeration value="Fact Sheet"/>
              <xsd:enumeration value="HealthHUB Announcement"/>
              <xsd:enumeration value="HealthHUB Rotating Content"/>
              <xsd:enumeration value="Letter"/>
              <xsd:enumeration value="Log In Pop Up"/>
              <xsd:enumeration value="Newsletter"/>
              <xsd:enumeration value="Planning Document"/>
              <xsd:enumeration value="Poster"/>
              <xsd:enumeration value="PowerPoint Presentation"/>
              <xsd:enumeration value="Press Release"/>
              <xsd:enumeration value="Web Content"/>
            </xsd:restriction>
          </xsd:simpleType>
        </xsd:union>
      </xsd:simpleType>
    </xsd:element>
    <xsd:element name="Deputate" ma:index="19" ma:displayName="Deputate" ma:description="Choose Exec Office if submitter reports directly to the EDS or SOH" ma:format="Dropdown" ma:hidden="true" ma:internalName="Deputate">
      <xsd:simpleType>
        <xsd:restriction base="dms:Choice">
          <xsd:enumeration value="Admin"/>
          <xsd:enumeration value="HPCP"/>
          <xsd:enumeration value="HPDP"/>
          <xsd:enumeration value="HRS"/>
          <xsd:enumeration value="Innovation"/>
          <xsd:enumeration value="OpEx"/>
          <xsd:enumeration value="PG"/>
          <xsd:enumeration value="QA"/>
          <xsd:enumeration value="Exec Office"/>
        </xsd:restriction>
      </xsd:simpleType>
    </xsd:element>
    <xsd:element name="Distribution_x0020_Method" ma:index="20" nillable="true" ma:displayName="Distribution Method" ma:hidden="true" ma:internalName="Distribution_x0020_Method" ma:readOnly="false">
      <xsd:complexType>
        <xsd:complexContent>
          <xsd:extension base="dms:MultiChoiceFillIn">
            <xsd:sequence>
              <xsd:element name="Value" maxOccurs="unbounded" minOccurs="0" nillable="true">
                <xsd:simpleType>
                  <xsd:union memberTypes="dms:Text">
                    <xsd:simpleType>
                      <xsd:restriction base="dms:Choice">
                        <xsd:enumeration value="Mail"/>
                        <xsd:enumeration value="Display booth"/>
                        <xsd:enumeration value="Handout"/>
                        <xsd:enumeration value="HealthHUB"/>
                        <xsd:enumeration value="Email"/>
                        <xsd:enumeration value="Website"/>
                        <xsd:enumeration value="Webinar"/>
                      </xsd:restriction>
                    </xsd:simpleType>
                  </xsd:union>
                </xsd:simpleType>
              </xsd:element>
            </xsd:sequence>
          </xsd:extension>
        </xsd:complexContent>
      </xsd:complexType>
    </xsd:element>
    <xsd:element name="Publication_x0020__x0023_" ma:index="21" nillable="true" ma:displayName="Publication #" ma:description="(Only needed if printed through PA Publisher)If this is an existing publication, enter the SAP publication number. If this is a new publication, contact Norman Bilodeau to secure and HD number for a publication to be printed in hard copy." ma:hidden="true" ma:internalName="Publication_x0020__x0023_" ma:readOnly="false">
      <xsd:simpleType>
        <xsd:restriction base="dms:Text">
          <xsd:maxLength value="255"/>
        </xsd:restriction>
      </xsd:simpleType>
    </xsd:element>
    <xsd:element name="Publication_x0020_Type" ma:index="22" nillable="true" ma:displayName="Publication Type" ma:hidden="true" ma:internalName="Publication_x0020_Type" ma:readOnly="false">
      <xsd:complexType>
        <xsd:complexContent>
          <xsd:extension base="dms:MultiChoice">
            <xsd:sequence>
              <xsd:element name="Value" maxOccurs="unbounded" minOccurs="0" nillable="true">
                <xsd:simpleType>
                  <xsd:restriction base="dms:Choice">
                    <xsd:enumeration value="Stock"/>
                    <xsd:enumeration value="Non-Stock"/>
                    <xsd:enumeration value="Website"/>
                  </xsd:restriction>
                </xsd:simpleType>
              </xsd:element>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Rotating_x0020_Content_x0020_Start_x0020_Date" ma:index="30" nillable="true" ma:displayName="Rotating Content Start Date" ma:description="Only needed for Rotating Content on the HealthHUB" ma:format="DateOnly" ma:hidden="true" ma:internalName="Rotating_x0020_Content_x0020_Start_x0020_Date" ma:readOnly="false">
      <xsd:simpleType>
        <xsd:restriction base="dms:DateTime"/>
      </xsd:simpleType>
    </xsd:element>
    <xsd:element name="Rotating_x0020_Content_x0020_End_x0020_Date" ma:index="31" nillable="true" ma:displayName="Rotating Content End Date" ma:description="Only needed for Rotating Content on the HealthHUB" ma:format="DateOnly" ma:hidden="true" ma:internalName="Rotating_x0020_Content_x0020_End_x0020_Date" ma:readOnly="false">
      <xsd:simpleType>
        <xsd:restriction base="dms:DateTime"/>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23380fc7-fa52-4f73-84dd-cd41989e36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_x0020_Needed xmlns="735dd975-0058-4146-ac9d-26a8bd446284">2024-01-05T05:00:00+00:00</Date_x0020_Needed>
    <Information_x0020_Generated_x0020_By xmlns="735dd975-0058-4146-ac9d-26a8bd446284">Contractor</Information_x0020_Generated_x0020_By>
    <Rotating_x0020_Content_x0020_Start_x0020_Date xmlns="735dd975-0058-4146-ac9d-26a8bd446284" xsi:nil="true"/>
    <General_x0020_Comments xmlns="735dd975-0058-4146-ac9d-26a8bd446284" xsi:nil="true"/>
    <Printing_x0020_Method xmlns="735dd975-0058-4146-ac9d-26a8bd446284" xsi:nil="true"/>
    <DocumentSetDescription xmlns="http://schemas.microsoft.com/sharepoint/v3" xsi:nil="true"/>
    <Approver_x0020_1 xmlns="735dd975-0058-4146-ac9d-26a8bd446284">
      <UserInfo>
        <DisplayName>Flaherty, Amy</DisplayName>
        <AccountId>886</AccountId>
        <AccountType/>
      </UserInfo>
    </Approver_x0020_1>
    <Bureau xmlns="735dd975-0058-4146-ac9d-26a8bd446284">BHPRR</Bureau>
    <Rotating_x0020_Content_x0020_End_x0020_Date xmlns="735dd975-0058-4146-ac9d-26a8bd446284" xsi:nil="true"/>
    <Distribution_x0020_Method xmlns="735dd975-0058-4146-ac9d-26a8bd446284">
      <Value>Email</Value>
      <Value>Website</Value>
    </Distribution_x0020_Method>
    <Publication_x0020_Type xmlns="735dd975-0058-4146-ac9d-26a8bd446284">
      <Value>Non-Stock</Value>
    </Publication_x0020_Type>
    <Publication_x0020__x0023_ xmlns="735dd975-0058-4146-ac9d-26a8bd446284" xsi:nil="true"/>
    <Approver_x0020_2 xmlns="735dd975-0058-4146-ac9d-26a8bd446284">
      <UserInfo>
        <DisplayName/>
        <AccountId xsi:nil="true"/>
        <AccountType/>
      </UserInfo>
    </Approver_x0020_2>
    <Deputate xmlns="735dd975-0058-4146-ac9d-26a8bd446284">HPDP</Deputate>
    <Information_x0020_Type xmlns="735dd975-0058-4146-ac9d-26a8bd446284">Funding Opportunity Announcement</Information_x0020_Type>
    <_dlc_DocId xmlns="906a5e43-ae57-4088-b6bd-ad0d184b1ed5">PADOH-1199606629-8145</_dlc_DocId>
    <_dlc_DocIdUrl xmlns="906a5e43-ae57-4088-b6bd-ad0d184b1ed5">
      <Url>https://pagov.sharepoint.com/sites/DOH-Intranet/TS/Comms/_layouts/15/DocIdRedir.aspx?ID=PADOH-1199606629-8145</Url>
      <Description>PADOH-1199606629-8145</Description>
    </_dlc_DocIdUrl>
    <lcf76f155ced4ddcb4097134ff3c332f xmlns="735dd975-0058-4146-ac9d-26a8bd446284">
      <Terms xmlns="http://schemas.microsoft.com/office/infopath/2007/PartnerControls"/>
    </lcf76f155ced4ddcb4097134ff3c332f>
    <TaxCatchAll xmlns="906a5e43-ae57-4088-b6bd-ad0d184b1ed5"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6229A5-8AB7-4AB6-9400-39C9B29BFE28}">
  <ds:schemaRefs>
    <ds:schemaRef ds:uri="http://schemas.microsoft.com/sharepoint/v3/contenttype/forms"/>
  </ds:schemaRefs>
</ds:datastoreItem>
</file>

<file path=customXml/itemProps2.xml><?xml version="1.0" encoding="utf-8"?>
<ds:datastoreItem xmlns:ds="http://schemas.openxmlformats.org/officeDocument/2006/customXml" ds:itemID="{F3C18D3F-5D30-4F86-9893-7C4155558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6a5e43-ae57-4088-b6bd-ad0d184b1ed5"/>
    <ds:schemaRef ds:uri="735dd975-0058-4146-ac9d-26a8bd446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06005-6B04-4630-AA62-E809DFC82C3F}">
  <ds:schemaRefs>
    <ds:schemaRef ds:uri="http://schemas.openxmlformats.org/officeDocument/2006/bibliography"/>
  </ds:schemaRefs>
</ds:datastoreItem>
</file>

<file path=customXml/itemProps4.xml><?xml version="1.0" encoding="utf-8"?>
<ds:datastoreItem xmlns:ds="http://schemas.openxmlformats.org/officeDocument/2006/customXml" ds:itemID="{122E8A3C-6441-440C-A96C-541E27160C92}">
  <ds:schemaRefs>
    <ds:schemaRef ds:uri="http://schemas.microsoft.com/office/2006/metadata/properties"/>
    <ds:schemaRef ds:uri="http://schemas.microsoft.com/office/infopath/2007/PartnerControls"/>
    <ds:schemaRef ds:uri="735dd975-0058-4146-ac9d-26a8bd446284"/>
    <ds:schemaRef ds:uri="http://schemas.microsoft.com/sharepoint/v3"/>
    <ds:schemaRef ds:uri="906a5e43-ae57-4088-b6bd-ad0d184b1ed5"/>
  </ds:schemaRefs>
</ds:datastoreItem>
</file>

<file path=customXml/itemProps5.xml><?xml version="1.0" encoding="utf-8"?>
<ds:datastoreItem xmlns:ds="http://schemas.openxmlformats.org/officeDocument/2006/customXml" ds:itemID="{71092AC4-FF3C-4E23-8A2A-085C2AD5FE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9065</Words>
  <Characters>51676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WalkWorks FOA</vt:lpstr>
    </vt:vector>
  </TitlesOfParts>
  <Company>University of Pittsburgh</Company>
  <LinksUpToDate>false</LinksUpToDate>
  <CharactersWithSpaces>60620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WalkWorks FOA</dc:title>
  <dc:subject/>
  <dc:creator>Reichbaum, Carol L</dc:creator>
  <cp:keywords/>
  <dc:description/>
  <cp:lastModifiedBy>Sam Pearson</cp:lastModifiedBy>
  <cp:revision>3</cp:revision>
  <cp:lastPrinted>2024-01-08T15:24:00Z</cp:lastPrinted>
  <dcterms:created xsi:type="dcterms:W3CDTF">2024-01-08T15:24:00Z</dcterms:created>
  <dcterms:modified xsi:type="dcterms:W3CDTF">2024-01-08T16:51:00Z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0x010100D606076DE0F2FB4091442F564B1D128E</vt:lpwstr>
  </property>
  <property fmtid="{D5CDD505-2E9C-101B-9397-08002B2CF9AE}" pid="3" name="_dlc_DocIdItemGuid">
    <vt:lpwstr>2a2cfa0f-9d5e-4516-bbaa-b2b3a6dfb508</vt:lpwstr>
  </property>
  <property fmtid="{D5CDD505-2E9C-101B-9397-08002B2CF9AE}" pid="4" name="Audience">
    <vt:lpwstr>;#Public;#Municipalities/Planners;#</vt:lpwstr>
  </property>
  <property fmtid="{D5CDD505-2E9C-101B-9397-08002B2CF9AE}" pid="5" name="Workflow Status">
    <vt:lpwstr>Approved</vt:lpwstr>
  </property>
  <property fmtid="{D5CDD505-2E9C-101B-9397-08002B2CF9AE}" pid="6" name="_docset_NoMedatataSyncRequired">
    <vt:lpwstr>False</vt:lpwstr>
  </property>
  <property fmtid="{D5CDD505-2E9C-101B-9397-08002B2CF9AE}" pid="7" name="MediaServiceImageTags">
    <vt:lpwstr/>
  </property>
</Properties>
</file>